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E1414">
      <w:pPr>
        <w:spacing w:line="560" w:lineRule="exact"/>
        <w:ind w:firstLineChars="150" w:firstLine="660"/>
        <w:rPr>
          <w:rFonts w:ascii="黑体" w:eastAsia="黑体" w:hAnsi="华文中宋" w:cs="新宋体" w:hint="eastAsia"/>
          <w:bCs/>
          <w:sz w:val="44"/>
          <w:szCs w:val="44"/>
        </w:rPr>
      </w:pPr>
      <w:r>
        <w:rPr>
          <w:rFonts w:ascii="黑体" w:eastAsia="黑体" w:hAnsi="华文中宋" w:cs="新宋体" w:hint="eastAsia"/>
          <w:bCs/>
          <w:sz w:val="44"/>
          <w:szCs w:val="44"/>
        </w:rPr>
        <w:t>第二届“紫金奖”文化创意设计大赛</w:t>
      </w:r>
    </w:p>
    <w:p w:rsidR="00000000" w:rsidRDefault="00CE1414">
      <w:pPr>
        <w:spacing w:line="560" w:lineRule="exact"/>
        <w:jc w:val="center"/>
        <w:rPr>
          <w:rFonts w:ascii="仿宋_GB2312" w:eastAsia="仿宋_GB2312" w:hAnsi="华文中宋" w:cs="新宋体"/>
          <w:bCs/>
          <w:sz w:val="44"/>
          <w:szCs w:val="44"/>
          <w:lang w:eastAsia="ja-JP"/>
        </w:rPr>
      </w:pPr>
      <w:r>
        <w:rPr>
          <w:rFonts w:ascii="仿宋_GB2312" w:eastAsia="仿宋_GB2312" w:hAnsi="华文中宋" w:cs="新宋体"/>
          <w:bCs/>
          <w:sz w:val="44"/>
          <w:szCs w:val="44"/>
          <w:lang w:eastAsia="ja-JP"/>
        </w:rPr>
        <w:t>“</w:t>
      </w:r>
      <w:r>
        <w:rPr>
          <w:rFonts w:ascii="仿宋_GB2312" w:eastAsia="仿宋_GB2312" w:hAnsi="华文中宋" w:cs="新宋体" w:hint="eastAsia"/>
          <w:bCs/>
          <w:sz w:val="44"/>
          <w:szCs w:val="44"/>
        </w:rPr>
        <w:t>时尚工艺，精致生活</w:t>
      </w:r>
      <w:r>
        <w:rPr>
          <w:rFonts w:ascii="仿宋_GB2312" w:eastAsia="仿宋_GB2312" w:hAnsi="华文中宋" w:cs="新宋体"/>
          <w:bCs/>
          <w:sz w:val="44"/>
          <w:szCs w:val="44"/>
          <w:lang w:eastAsia="ja-JP"/>
        </w:rPr>
        <w:t>”</w:t>
      </w:r>
    </w:p>
    <w:p w:rsidR="00000000" w:rsidRDefault="00CE1414">
      <w:pPr>
        <w:spacing w:line="560" w:lineRule="exact"/>
        <w:jc w:val="righ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——民间工艺与时装设计专项赛事实施方案</w:t>
      </w:r>
    </w:p>
    <w:p w:rsidR="00000000" w:rsidRDefault="00CE1414">
      <w:pPr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</w:p>
    <w:p w:rsidR="00000000" w:rsidRDefault="00CE1414" w:rsidP="00235840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第二届“紫金奖”文化创意设计大赛将于今年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月份在江苏南京举行。是省委省政府创新、跨界、融合思维谋划文化创意产业发展的重要举措和战略步骤。由江苏省委宣传部、省发改委、省经信委、省科技厅、省住建厅、省文化厅、省新闻出版</w:t>
      </w:r>
      <w:r>
        <w:rPr>
          <w:rFonts w:ascii="仿宋_GB2312" w:eastAsia="仿宋_GB2312" w:hAnsi="仿宋" w:hint="eastAsia"/>
          <w:sz w:val="32"/>
          <w:szCs w:val="32"/>
        </w:rPr>
        <w:t>广电</w:t>
      </w:r>
      <w:r>
        <w:rPr>
          <w:rFonts w:ascii="仿宋_GB2312" w:eastAsia="仿宋_GB2312" w:hAnsi="仿宋" w:hint="eastAsia"/>
          <w:sz w:val="32"/>
          <w:szCs w:val="32"/>
        </w:rPr>
        <w:t>局、省台办、省工商局九个部门共同主办，南京市委宣传部、省出版局、南京艺术学院、江苏省苏豪控股集团等承办。</w:t>
      </w:r>
    </w:p>
    <w:p w:rsidR="00000000" w:rsidRDefault="00CE1414">
      <w:pPr>
        <w:spacing w:line="520" w:lineRule="exact"/>
        <w:ind w:firstLine="640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根据第二届“紫金奖”文化创意设计大赛组委会总体工作要求和我省有关《意见》及《行动计</w:t>
      </w:r>
      <w:r>
        <w:rPr>
          <w:rFonts w:ascii="仿宋_GB2312" w:eastAsia="仿宋_GB2312" w:hAnsi="仿宋" w:hint="eastAsia"/>
          <w:sz w:val="32"/>
          <w:szCs w:val="32"/>
        </w:rPr>
        <w:t>划》的文件精神，结合我省民间工艺和时装设计的现实情况，特举办“</w:t>
      </w:r>
      <w:r>
        <w:rPr>
          <w:rFonts w:ascii="仿宋_GB2312" w:eastAsia="仿宋_GB2312" w:hAnsi="黑体" w:hint="eastAsia"/>
          <w:sz w:val="32"/>
          <w:szCs w:val="32"/>
        </w:rPr>
        <w:t>时尚工艺，精致生活</w:t>
      </w:r>
      <w:r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——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民间工艺与时装设计专项赛</w:t>
      </w:r>
      <w:r>
        <w:rPr>
          <w:rFonts w:ascii="仿宋_GB2312" w:eastAsia="仿宋_GB2312" w:hAnsi="仿宋"/>
          <w:sz w:val="32"/>
          <w:szCs w:val="32"/>
          <w:lang w:eastAsia="ja-JP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（以下简称“专项赛”）。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本赛事由江苏苏豪控股集团负责实施。为使专项赛能达到组委会的要求，在全省乃至全国办出品牌、办出效果、引领时尚。专项赛实施方案如下：</w:t>
      </w:r>
    </w:p>
    <w:p w:rsidR="00000000" w:rsidRDefault="00CE1414">
      <w:pPr>
        <w:spacing w:line="520" w:lineRule="exact"/>
        <w:ind w:firstLine="640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一、专项赛主题、定位、目的与原则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1</w:t>
      </w:r>
      <w:r>
        <w:rPr>
          <w:rFonts w:ascii="仿宋_GB2312" w:eastAsia="仿宋_GB2312" w:hAnsi="楷体" w:hint="eastAsia"/>
          <w:sz w:val="32"/>
          <w:szCs w:val="32"/>
        </w:rPr>
        <w:t>、专项赛主题</w:t>
      </w:r>
    </w:p>
    <w:p w:rsidR="00000000" w:rsidRDefault="00CE1414">
      <w:pPr>
        <w:spacing w:line="520" w:lineRule="exact"/>
        <w:ind w:firstLine="640"/>
        <w:jc w:val="center"/>
        <w:rPr>
          <w:rFonts w:ascii="仿宋_GB2312" w:eastAsia="仿宋_GB2312" w:hAnsi="仿宋" w:hint="eastAsia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“我们的传统与时尚”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 xml:space="preserve"> 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、专项赛定位</w:t>
      </w:r>
    </w:p>
    <w:p w:rsidR="00000000" w:rsidRDefault="00CE1414">
      <w:pPr>
        <w:spacing w:line="520" w:lineRule="exact"/>
        <w:ind w:firstLine="640"/>
        <w:jc w:val="center"/>
        <w:rPr>
          <w:rFonts w:ascii="仿宋_GB2312" w:eastAsia="仿宋_GB2312" w:hAnsi="仿宋" w:hint="eastAsia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“美化寻常百姓家”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、专项赛口号</w:t>
      </w:r>
    </w:p>
    <w:p w:rsidR="00000000" w:rsidRDefault="00CE1414">
      <w:pPr>
        <w:spacing w:line="520" w:lineRule="exact"/>
        <w:ind w:firstLine="640"/>
        <w:jc w:val="center"/>
        <w:rPr>
          <w:rFonts w:ascii="仿宋_GB2312" w:eastAsia="仿宋_GB2312" w:hAnsi="仿宋" w:hint="eastAsia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  <w:lang w:eastAsia="ja-JP"/>
        </w:rPr>
        <w:t>“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时尚工艺，精致生活</w:t>
      </w:r>
      <w:r>
        <w:rPr>
          <w:rFonts w:ascii="仿宋_GB2312" w:eastAsia="仿宋_GB2312" w:hAnsi="仿宋" w:hint="eastAsia"/>
          <w:b/>
          <w:bCs/>
          <w:sz w:val="32"/>
          <w:szCs w:val="32"/>
          <w:lang w:eastAsia="ja-JP"/>
        </w:rPr>
        <w:t>”</w:t>
      </w:r>
    </w:p>
    <w:p w:rsidR="00000000" w:rsidRDefault="00CE1414">
      <w:pPr>
        <w:spacing w:line="520" w:lineRule="exact"/>
        <w:ind w:left="16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 xml:space="preserve">    4</w:t>
      </w:r>
      <w:r>
        <w:rPr>
          <w:rFonts w:ascii="仿宋_GB2312" w:eastAsia="仿宋_GB2312" w:hAnsi="楷体" w:hint="eastAsia"/>
          <w:sz w:val="32"/>
          <w:szCs w:val="32"/>
        </w:rPr>
        <w:t>、专项赛作用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民间艺术应是落实文化民生的重要抓手。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围绕名人、大师，探索民间艺</w:t>
      </w:r>
      <w:r>
        <w:rPr>
          <w:rFonts w:ascii="仿宋_GB2312" w:eastAsia="仿宋_GB2312" w:hAnsi="仿宋" w:hint="eastAsia"/>
          <w:sz w:val="32"/>
          <w:szCs w:val="32"/>
        </w:rPr>
        <w:t>术资源开发路径，探讨开发将特色文化艺术转化为区域优势资源模式，突出以设计创意领先，实现民间艺术行业转型升级。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5</w:t>
      </w:r>
      <w:r>
        <w:rPr>
          <w:rFonts w:ascii="仿宋_GB2312" w:eastAsia="仿宋_GB2312" w:hAnsi="楷体" w:hint="eastAsia"/>
          <w:sz w:val="32"/>
          <w:szCs w:val="32"/>
        </w:rPr>
        <w:t>、专项赛原则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遵守第二届“紫金奖”文化创意设计大赛原则。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二、专项赛事名称与时间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、专项赛名称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仿宋_GB2312" w:eastAsia="仿宋_GB2312" w:hAnsi="仿宋"/>
          <w:bCs/>
          <w:sz w:val="32"/>
          <w:szCs w:val="32"/>
          <w:lang w:eastAsia="ja-JP"/>
        </w:rPr>
        <w:t>“</w:t>
      </w:r>
      <w:r>
        <w:rPr>
          <w:rFonts w:ascii="仿宋_GB2312" w:eastAsia="仿宋_GB2312" w:hAnsi="黑体" w:hint="eastAsia"/>
          <w:bCs/>
          <w:sz w:val="32"/>
          <w:szCs w:val="32"/>
        </w:rPr>
        <w:t>时尚工艺，精致生活</w:t>
      </w:r>
      <w:r>
        <w:rPr>
          <w:rFonts w:ascii="仿宋_GB2312" w:eastAsia="仿宋_GB2312" w:hAnsi="仿宋" w:hint="eastAsia"/>
          <w:bCs/>
          <w:sz w:val="32"/>
          <w:szCs w:val="32"/>
        </w:rPr>
        <w:t>”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 xml:space="preserve">               </w:t>
      </w:r>
      <w:r>
        <w:rPr>
          <w:rFonts w:ascii="仿宋_GB2312" w:eastAsia="仿宋_GB2312" w:hAnsi="仿宋" w:hint="eastAsia"/>
          <w:bCs/>
          <w:sz w:val="32"/>
          <w:szCs w:val="32"/>
        </w:rPr>
        <w:t>——民间工艺与时装设计专项赛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</w:t>
      </w: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z w:val="32"/>
          <w:szCs w:val="32"/>
        </w:rPr>
        <w:t>）“珠链天下”首饰大赛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z w:val="32"/>
          <w:szCs w:val="32"/>
        </w:rPr>
        <w:t>）“服满人间”服饰大赛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bCs/>
          <w:sz w:val="32"/>
          <w:szCs w:val="32"/>
          <w:lang w:eastAsia="ja-JP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</w:t>
      </w:r>
      <w:r>
        <w:rPr>
          <w:rFonts w:ascii="仿宋_GB2312" w:eastAsia="仿宋_GB2312" w:hAnsi="仿宋" w:hint="eastAsia"/>
          <w:bCs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z w:val="32"/>
          <w:szCs w:val="32"/>
        </w:rPr>
        <w:t>）“美好生活”装饰大赛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、专项赛时间安排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1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3</w:t>
      </w:r>
      <w:r>
        <w:rPr>
          <w:rFonts w:ascii="仿宋_GB2312" w:eastAsia="仿宋_GB2312" w:hAnsi="楷体" w:hint="eastAsia"/>
          <w:sz w:val="32"/>
          <w:szCs w:val="32"/>
        </w:rPr>
        <w:t>月底完善方案。在此前召开</w:t>
      </w:r>
      <w:r>
        <w:rPr>
          <w:rFonts w:ascii="仿宋_GB2312" w:eastAsia="仿宋_GB2312" w:hAnsi="楷体" w:hint="eastAsia"/>
          <w:sz w:val="32"/>
          <w:szCs w:val="32"/>
        </w:rPr>
        <w:t>3-4</w:t>
      </w:r>
      <w:r>
        <w:rPr>
          <w:rFonts w:ascii="仿宋_GB2312" w:eastAsia="仿宋_GB2312" w:hAnsi="楷体" w:hint="eastAsia"/>
          <w:sz w:val="32"/>
          <w:szCs w:val="32"/>
        </w:rPr>
        <w:t>次专题座谈会，论证方案；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月初搭建筹备委员会，确定操作小组和时间进</w:t>
      </w:r>
      <w:r>
        <w:rPr>
          <w:rFonts w:ascii="仿宋_GB2312" w:eastAsia="仿宋_GB2312" w:hAnsi="楷体" w:hint="eastAsia"/>
          <w:sz w:val="32"/>
          <w:szCs w:val="32"/>
        </w:rPr>
        <w:t>度；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3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月</w:t>
      </w:r>
      <w:r>
        <w:rPr>
          <w:rFonts w:ascii="仿宋_GB2312" w:eastAsia="仿宋_GB2312" w:hAnsi="楷体" w:hint="eastAsia"/>
          <w:sz w:val="32"/>
          <w:szCs w:val="32"/>
        </w:rPr>
        <w:t>10</w:t>
      </w:r>
      <w:r>
        <w:rPr>
          <w:rFonts w:ascii="仿宋_GB2312" w:eastAsia="仿宋_GB2312" w:hAnsi="楷体" w:hint="eastAsia"/>
          <w:sz w:val="32"/>
          <w:szCs w:val="32"/>
        </w:rPr>
        <w:t>日正式启动发布；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月</w:t>
      </w:r>
      <w:r>
        <w:rPr>
          <w:rFonts w:ascii="仿宋_GB2312" w:eastAsia="仿宋_GB2312" w:hAnsi="楷体" w:hint="eastAsia"/>
          <w:sz w:val="32"/>
          <w:szCs w:val="32"/>
        </w:rPr>
        <w:t>下旬开始：</w:t>
      </w:r>
      <w:r>
        <w:rPr>
          <w:rFonts w:ascii="仿宋_GB2312" w:eastAsia="仿宋_GB2312" w:hAnsi="楷体" w:hint="eastAsia"/>
          <w:sz w:val="32"/>
          <w:szCs w:val="32"/>
        </w:rPr>
        <w:t>排出参赛重点项目计划，点面结合：一方面通过省民协、相关院校、骨干企业、陈设委等全面发动；另一方面组织设计人员分门类实地采风，对接配对，排出不少于</w:t>
      </w:r>
      <w:r>
        <w:rPr>
          <w:rFonts w:ascii="仿宋_GB2312" w:eastAsia="仿宋_GB2312" w:hAnsi="楷体" w:hint="eastAsia"/>
          <w:sz w:val="32"/>
          <w:szCs w:val="32"/>
        </w:rPr>
        <w:t>30</w:t>
      </w:r>
      <w:r>
        <w:rPr>
          <w:rFonts w:ascii="仿宋_GB2312" w:eastAsia="仿宋_GB2312" w:hAnsi="楷体" w:hint="eastAsia"/>
          <w:sz w:val="32"/>
          <w:szCs w:val="32"/>
        </w:rPr>
        <w:t>个重点项目；</w:t>
      </w:r>
    </w:p>
    <w:p w:rsidR="00000000" w:rsidRDefault="00CE1414">
      <w:pPr>
        <w:tabs>
          <w:tab w:val="left" w:pos="720"/>
        </w:tabs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5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-</w:t>
      </w:r>
      <w:r>
        <w:rPr>
          <w:rFonts w:ascii="仿宋_GB2312" w:eastAsia="仿宋_GB2312" w:hAnsi="楷体" w:hint="eastAsia"/>
          <w:sz w:val="32"/>
          <w:szCs w:val="32"/>
        </w:rPr>
        <w:t>7</w:t>
      </w:r>
      <w:r>
        <w:rPr>
          <w:rFonts w:ascii="仿宋_GB2312" w:eastAsia="仿宋_GB2312" w:hAnsi="楷体" w:hint="eastAsia"/>
          <w:sz w:val="32"/>
          <w:szCs w:val="32"/>
        </w:rPr>
        <w:t>月</w:t>
      </w:r>
      <w:r>
        <w:rPr>
          <w:rFonts w:ascii="仿宋_GB2312" w:eastAsia="仿宋_GB2312" w:hAnsi="楷体" w:hint="eastAsia"/>
          <w:sz w:val="32"/>
          <w:szCs w:val="32"/>
        </w:rPr>
        <w:t>底</w:t>
      </w:r>
      <w:r>
        <w:rPr>
          <w:rFonts w:ascii="仿宋_GB2312" w:eastAsia="仿宋_GB2312" w:hAnsi="楷体" w:hint="eastAsia"/>
          <w:sz w:val="32"/>
          <w:szCs w:val="32"/>
        </w:rPr>
        <w:t>完成作品征集；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6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8</w:t>
      </w:r>
      <w:r>
        <w:rPr>
          <w:rFonts w:ascii="仿宋_GB2312" w:eastAsia="仿宋_GB2312" w:hAnsi="楷体" w:hint="eastAsia"/>
          <w:sz w:val="32"/>
          <w:szCs w:val="32"/>
        </w:rPr>
        <w:t>月</w:t>
      </w:r>
      <w:r>
        <w:rPr>
          <w:rFonts w:ascii="仿宋_GB2312" w:eastAsia="仿宋_GB2312" w:hAnsi="楷体" w:hint="eastAsia"/>
          <w:sz w:val="32"/>
          <w:szCs w:val="32"/>
        </w:rPr>
        <w:t>-</w:t>
      </w:r>
      <w:r>
        <w:rPr>
          <w:rFonts w:ascii="仿宋_GB2312" w:eastAsia="仿宋_GB2312" w:hAnsi="楷体" w:hint="eastAsia"/>
          <w:sz w:val="32"/>
          <w:szCs w:val="32"/>
        </w:rPr>
        <w:t>9</w:t>
      </w:r>
      <w:r>
        <w:rPr>
          <w:rFonts w:ascii="仿宋_GB2312" w:eastAsia="仿宋_GB2312" w:hAnsi="楷体" w:hint="eastAsia"/>
          <w:sz w:val="32"/>
          <w:szCs w:val="32"/>
        </w:rPr>
        <w:t>月完成评审</w:t>
      </w:r>
      <w:r>
        <w:rPr>
          <w:rFonts w:ascii="仿宋_GB2312" w:eastAsia="仿宋_GB2312" w:hAnsi="楷体" w:hint="eastAsia"/>
          <w:sz w:val="32"/>
          <w:szCs w:val="32"/>
        </w:rPr>
        <w:t>，初选入围寄送作品或模型；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7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10</w:t>
      </w:r>
      <w:r>
        <w:rPr>
          <w:rFonts w:ascii="仿宋_GB2312" w:eastAsia="仿宋_GB2312" w:hAnsi="楷体" w:hint="eastAsia"/>
          <w:sz w:val="32"/>
          <w:szCs w:val="32"/>
        </w:rPr>
        <w:t>月举行颁奖典礼暨优秀作品展。</w:t>
      </w:r>
    </w:p>
    <w:p w:rsidR="00000000" w:rsidRDefault="00CE1414">
      <w:pPr>
        <w:spacing w:line="520" w:lineRule="exact"/>
        <w:ind w:firstLineChars="500" w:firstLine="1600"/>
        <w:rPr>
          <w:rFonts w:ascii="仿宋_GB2312" w:eastAsia="仿宋_GB2312" w:hAnsi="仿宋" w:hint="eastAsia"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三、专项赛意义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 xml:space="preserve"> </w:t>
      </w:r>
      <w:r>
        <w:rPr>
          <w:rFonts w:ascii="仿宋_GB2312" w:eastAsia="仿宋_GB2312" w:hAnsi="黑体"/>
          <w:sz w:val="32"/>
          <w:szCs w:val="32"/>
        </w:rPr>
        <w:t>江苏省工艺美术业历史悠久、技艺精湛、品类丰富、文化积淀深厚。</w:t>
      </w:r>
      <w:r>
        <w:rPr>
          <w:rFonts w:ascii="仿宋_GB2312" w:eastAsia="仿宋_GB2312" w:hAnsi="黑体" w:hint="eastAsia"/>
          <w:sz w:val="32"/>
          <w:szCs w:val="32"/>
        </w:rPr>
        <w:t>全国</w:t>
      </w:r>
      <w:r>
        <w:rPr>
          <w:rFonts w:ascii="仿宋_GB2312" w:eastAsia="仿宋_GB2312" w:hAnsi="黑体" w:hint="eastAsia"/>
          <w:sz w:val="32"/>
          <w:szCs w:val="32"/>
        </w:rPr>
        <w:t>24</w:t>
      </w:r>
      <w:r>
        <w:rPr>
          <w:rFonts w:ascii="仿宋_GB2312" w:eastAsia="仿宋_GB2312" w:hAnsi="黑体" w:hint="eastAsia"/>
          <w:sz w:val="32"/>
          <w:szCs w:val="32"/>
        </w:rPr>
        <w:t>大门类，</w:t>
      </w:r>
      <w:r>
        <w:rPr>
          <w:rFonts w:ascii="仿宋_GB2312" w:eastAsia="仿宋_GB2312" w:hAnsi="黑体"/>
          <w:sz w:val="32"/>
          <w:szCs w:val="32"/>
        </w:rPr>
        <w:t>江苏工艺美术品有</w:t>
      </w:r>
      <w:r>
        <w:rPr>
          <w:rFonts w:ascii="仿宋_GB2312" w:eastAsia="仿宋_GB2312" w:hAnsi="黑体"/>
          <w:sz w:val="32"/>
          <w:szCs w:val="32"/>
        </w:rPr>
        <w:t>23</w:t>
      </w:r>
      <w:r>
        <w:rPr>
          <w:rFonts w:ascii="仿宋_GB2312" w:eastAsia="仿宋_GB2312" w:hAnsi="黑体"/>
          <w:sz w:val="32"/>
          <w:szCs w:val="32"/>
        </w:rPr>
        <w:t>个门类</w:t>
      </w:r>
      <w:r>
        <w:rPr>
          <w:rFonts w:ascii="仿宋_GB2312" w:eastAsia="仿宋_GB2312" w:hAnsi="黑体"/>
          <w:sz w:val="32"/>
          <w:szCs w:val="32"/>
        </w:rPr>
        <w:t>,</w:t>
      </w:r>
      <w:r>
        <w:rPr>
          <w:rFonts w:ascii="仿宋_GB2312" w:eastAsia="仿宋_GB2312" w:hAnsi="黑体"/>
          <w:sz w:val="32"/>
          <w:szCs w:val="32"/>
        </w:rPr>
        <w:t>近</w:t>
      </w:r>
      <w:r>
        <w:rPr>
          <w:rFonts w:ascii="仿宋_GB2312" w:eastAsia="仿宋_GB2312" w:hAnsi="黑体"/>
          <w:sz w:val="32"/>
          <w:szCs w:val="32"/>
        </w:rPr>
        <w:t>500</w:t>
      </w:r>
      <w:r>
        <w:rPr>
          <w:rFonts w:ascii="仿宋_GB2312" w:eastAsia="仿宋_GB2312" w:hAnsi="黑体"/>
          <w:sz w:val="32"/>
          <w:szCs w:val="32"/>
        </w:rPr>
        <w:t>个品种</w:t>
      </w:r>
      <w:r>
        <w:rPr>
          <w:rFonts w:ascii="仿宋_GB2312" w:eastAsia="仿宋_GB2312" w:hAnsi="黑体"/>
          <w:sz w:val="32"/>
          <w:szCs w:val="32"/>
        </w:rPr>
        <w:t>,</w:t>
      </w:r>
      <w:r>
        <w:rPr>
          <w:rFonts w:ascii="仿宋_GB2312" w:eastAsia="仿宋_GB2312" w:hAnsi="黑体"/>
          <w:sz w:val="32"/>
          <w:szCs w:val="32"/>
        </w:rPr>
        <w:t>门类和品种之全列全国各省之首</w:t>
      </w:r>
      <w:r>
        <w:rPr>
          <w:rFonts w:ascii="仿宋_GB2312" w:eastAsia="仿宋_GB2312" w:hAnsi="黑体" w:hint="eastAsia"/>
          <w:sz w:val="32"/>
          <w:szCs w:val="32"/>
        </w:rPr>
        <w:t>，其中紫砂与水晶为江苏独有。然而缺创意、少创新、无设计与现代生活的不对接、不落地，成为江苏工艺发展的最大瓶颈。民间工艺往往是家传、师承和自学成才，极少有科班出身，文化素养要提高，从狭小的工艺圈子跳出来，融入现代艺术怀抱，从“器”到“艺”改变重工轻艺，有工艺无美术的现状，由工入艺，由“技”入“道”；建平台模式，跨界整合既散又小的行业，打造民间艺术产业服务链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楷体" w:hint="eastAsia"/>
          <w:sz w:val="32"/>
          <w:szCs w:val="32"/>
        </w:rPr>
        <w:t>以</w:t>
      </w:r>
      <w:r>
        <w:rPr>
          <w:rFonts w:ascii="仿宋_GB2312" w:eastAsia="仿宋_GB2312" w:hAnsi="黑体" w:hint="eastAsia"/>
          <w:sz w:val="32"/>
          <w:szCs w:val="32"/>
        </w:rPr>
        <w:t>举办“专项赛”为契机，有利于积极探索江苏工艺美术产业化道路，将创意创新的江苏技艺和江苏非遗文化变成生产力投入市场，提升江苏民间工艺美术产品和非遗产品</w:t>
      </w:r>
      <w:r>
        <w:rPr>
          <w:rFonts w:ascii="仿宋_GB2312" w:eastAsia="仿宋_GB2312" w:hAnsi="黑体" w:hint="eastAsia"/>
          <w:sz w:val="32"/>
          <w:szCs w:val="32"/>
        </w:rPr>
        <w:t>市场化水平和市场竞争力。</w:t>
      </w:r>
    </w:p>
    <w:p w:rsidR="00000000" w:rsidRDefault="00CE1414">
      <w:pPr>
        <w:spacing w:line="520" w:lineRule="exact"/>
        <w:ind w:firstLineChars="147" w:firstLine="472"/>
        <w:rPr>
          <w:rFonts w:ascii="黑体" w:eastAsia="黑体" w:hAnsi="黑体" w:hint="eastAsia"/>
          <w:b/>
          <w:sz w:val="32"/>
          <w:szCs w:val="32"/>
        </w:rPr>
      </w:pPr>
    </w:p>
    <w:p w:rsidR="00000000" w:rsidRDefault="00CE1414">
      <w:pPr>
        <w:spacing w:line="520" w:lineRule="exact"/>
        <w:ind w:firstLineChars="147" w:firstLine="472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四、专项赛的创新性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、分类创新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）不强调真材贵料，扩大范围，门类不限，包括现代工艺，强调时代性、艺术性，与现代审美取向融合，突出创意和创新。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）弱化参赛作品的材质、材料、工艺、门类等界限，突出作品的功能性和实用性。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）重视突破材料及工艺限制的创新型实用性作品，让跨界作品及混合杂交作品成为专项大赛的创新亮点。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</w:t>
      </w:r>
      <w:r>
        <w:rPr>
          <w:rFonts w:ascii="仿宋_GB2312" w:eastAsia="仿宋_GB2312" w:hAnsi="仿宋" w:hint="eastAsia"/>
          <w:sz w:val="32"/>
          <w:szCs w:val="32"/>
        </w:rPr>
        <w:t>、成果转化平台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）结合行业内目前正在具体设计及推进业务项目产品进行甄选、评选，跟踪洽谈促使其参与活动，为大赛产品市场化提供案例示范。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）结合省内高校艺</w:t>
      </w:r>
      <w:r>
        <w:rPr>
          <w:rFonts w:ascii="仿宋_GB2312" w:eastAsia="仿宋_GB2312" w:hAnsi="仿宋" w:hint="eastAsia"/>
          <w:sz w:val="32"/>
          <w:szCs w:val="32"/>
        </w:rPr>
        <w:t>术与设计专业学生的毕业设计作品，将学生毕业设计作品纳入评选，推荐优秀作品切入市场。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）活动举办及协办单位结合自身具体业务项目，将参赛优秀设计作品纳入项目之中，促进活动成果的迅速转化。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、点面结合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）点、面结合，选择工艺师，定点创作，确保重点。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）选择设计师与工艺师结对配合，突破既有工艺美术模式。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）展示现场采用场景式、情景式，打破常规展台展示，按风格展示，菜单式定制。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、打造江苏工艺美术行业的新模式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将富有创意的设计与技术精湛的手工艺结合。从“传承”到“传创”，从“传统”到“时尚”。让</w:t>
      </w:r>
      <w:r>
        <w:rPr>
          <w:rFonts w:ascii="仿宋_GB2312" w:eastAsia="仿宋_GB2312" w:hAnsi="仿宋" w:hint="eastAsia"/>
          <w:sz w:val="32"/>
          <w:szCs w:val="32"/>
        </w:rPr>
        <w:t>设计引领民艺，让创意融入生活。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5</w:t>
      </w:r>
      <w:r>
        <w:rPr>
          <w:rFonts w:ascii="仿宋_GB2312" w:eastAsia="仿宋_GB2312" w:hAnsi="仿宋" w:hint="eastAsia"/>
          <w:sz w:val="32"/>
          <w:szCs w:val="32"/>
        </w:rPr>
        <w:t>、设立专项投资基金，做好版权保护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设立专门投资基金，采用众筹方式对获奖艺术家作品或企业进行投资。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江苏省文交所在将获奖作品进行版权登记后，会做好对作品的保护、交易等服务。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</w:p>
    <w:p w:rsidR="00000000" w:rsidRDefault="00CE1414">
      <w:pPr>
        <w:spacing w:line="520" w:lineRule="exact"/>
        <w:ind w:firstLineChars="100" w:firstLine="321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五、组织架构</w:t>
      </w:r>
    </w:p>
    <w:p w:rsidR="00000000" w:rsidRDefault="00CE1414">
      <w:pPr>
        <w:spacing w:line="520" w:lineRule="exact"/>
        <w:ind w:firstLineChars="250" w:firstLine="80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专项赛将按照“第二届”大赛组委会领导下的主承办单位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负责、评委会独立专业评审、大赛秘书处具体推进的模式运维大赛。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1</w:t>
      </w:r>
      <w:r>
        <w:rPr>
          <w:rFonts w:ascii="仿宋_GB2312" w:eastAsia="仿宋_GB2312" w:hAnsi="楷体" w:hint="eastAsia"/>
          <w:sz w:val="32"/>
          <w:szCs w:val="32"/>
        </w:rPr>
        <w:t>、赛事主承办单位：</w:t>
      </w:r>
    </w:p>
    <w:p w:rsidR="00000000" w:rsidRDefault="00CE1414">
      <w:pPr>
        <w:spacing w:line="520" w:lineRule="exact"/>
        <w:ind w:leftChars="302" w:left="2154" w:hanging="152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指导单位：江苏省委宣传部、江苏省台办、江苏省发改委、江苏省经信委、江苏省科技厅、江苏省住建厅、江苏省文化厅、江苏省新闻出版广电局、江苏省工商局、江苏省文</w:t>
      </w:r>
      <w:r>
        <w:rPr>
          <w:rFonts w:ascii="仿宋_GB2312" w:eastAsia="仿宋_GB2312" w:hAnsi="仿宋" w:hint="eastAsia"/>
          <w:sz w:val="32"/>
          <w:szCs w:val="32"/>
        </w:rPr>
        <w:t>联</w:t>
      </w:r>
    </w:p>
    <w:p w:rsidR="00000000" w:rsidRDefault="00CE1414">
      <w:pPr>
        <w:spacing w:line="520" w:lineRule="exact"/>
        <w:ind w:leftChars="300" w:left="2170" w:hanging="1540"/>
        <w:rPr>
          <w:rFonts w:ascii="仿宋_GB2312" w:eastAsia="仿宋_GB2312" w:hAnsi="仿宋" w:hint="eastAsia"/>
          <w:sz w:val="32"/>
          <w:szCs w:val="32"/>
          <w:highlight w:val="yellow"/>
        </w:rPr>
      </w:pPr>
      <w:r>
        <w:rPr>
          <w:rFonts w:ascii="仿宋_GB2312" w:eastAsia="仿宋_GB2312" w:hAnsi="楷体" w:hint="eastAsia"/>
          <w:sz w:val="32"/>
          <w:szCs w:val="32"/>
        </w:rPr>
        <w:t>主办单位：江苏省苏豪控股集团有限公司、</w:t>
      </w:r>
      <w:r>
        <w:rPr>
          <w:rFonts w:ascii="仿宋_GB2312" w:eastAsia="仿宋_GB2312" w:hAnsi="仿宋" w:hint="eastAsia"/>
          <w:sz w:val="32"/>
          <w:szCs w:val="32"/>
        </w:rPr>
        <w:t>江苏省民间文艺家协会、江苏省工艺美术协会、江苏省美术家协会工艺美术专业委员会、江苏省黄金协会、江苏省纺织流行色协会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支持单位：</w:t>
      </w:r>
      <w:r>
        <w:rPr>
          <w:rFonts w:ascii="仿宋_GB2312" w:eastAsia="仿宋_GB2312" w:hAnsi="仿宋" w:hint="eastAsia"/>
          <w:sz w:val="32"/>
          <w:szCs w:val="32"/>
        </w:rPr>
        <w:t>中国民间艺术家协会（拟）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顾</w:t>
      </w:r>
      <w:r>
        <w:rPr>
          <w:rFonts w:ascii="仿宋_GB2312" w:eastAsia="仿宋_GB2312" w:hAnsi="楷体" w:hint="eastAsia"/>
          <w:sz w:val="32"/>
          <w:szCs w:val="32"/>
        </w:rPr>
        <w:t xml:space="preserve">    </w:t>
      </w:r>
      <w:r>
        <w:rPr>
          <w:rFonts w:ascii="仿宋_GB2312" w:eastAsia="仿宋_GB2312" w:hAnsi="楷体" w:hint="eastAsia"/>
          <w:sz w:val="32"/>
          <w:szCs w:val="32"/>
        </w:rPr>
        <w:t>问：</w:t>
      </w:r>
      <w:r>
        <w:rPr>
          <w:rFonts w:ascii="仿宋_GB2312" w:eastAsia="仿宋_GB2312" w:hAnsi="仿宋" w:hint="eastAsia"/>
          <w:sz w:val="32"/>
          <w:szCs w:val="32"/>
        </w:rPr>
        <w:t>冯骥才、韩美林（拟）</w:t>
      </w:r>
    </w:p>
    <w:p w:rsidR="00000000" w:rsidRDefault="00CE1414">
      <w:pPr>
        <w:spacing w:line="520" w:lineRule="exact"/>
        <w:ind w:leftChars="301" w:left="2212" w:hanging="15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协办单位：江苏相关艺术院校、南京陈设委</w:t>
      </w:r>
    </w:p>
    <w:p w:rsidR="00000000" w:rsidRDefault="00CE1414">
      <w:pPr>
        <w:spacing w:line="520" w:lineRule="exact"/>
        <w:ind w:leftChars="284" w:left="2164" w:hangingChars="490" w:hanging="156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承办单位：</w:t>
      </w:r>
      <w:r>
        <w:rPr>
          <w:rFonts w:ascii="仿宋_GB2312" w:eastAsia="仿宋_GB2312" w:hAnsi="仿宋" w:hint="eastAsia"/>
          <w:sz w:val="32"/>
          <w:szCs w:val="32"/>
        </w:rPr>
        <w:t>江苏爱涛文化产业有限公司</w:t>
      </w:r>
    </w:p>
    <w:p w:rsidR="00000000" w:rsidRDefault="00CE1414">
      <w:pPr>
        <w:spacing w:line="520" w:lineRule="exact"/>
        <w:ind w:leftChars="284" w:left="2164" w:hangingChars="490" w:hanging="156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</w:t>
      </w:r>
      <w:r>
        <w:rPr>
          <w:rFonts w:ascii="仿宋_GB2312" w:eastAsia="仿宋_GB2312" w:hAnsi="仿宋" w:hint="eastAsia"/>
          <w:sz w:val="32"/>
          <w:szCs w:val="32"/>
        </w:rPr>
        <w:t>江苏苏豪尚品有限公司</w:t>
      </w:r>
    </w:p>
    <w:p w:rsidR="00000000" w:rsidRDefault="00CE1414">
      <w:pPr>
        <w:spacing w:line="520" w:lineRule="exact"/>
        <w:ind w:leftChars="284" w:left="2164" w:hangingChars="490" w:hanging="1568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</w:t>
      </w:r>
      <w:r>
        <w:rPr>
          <w:rFonts w:ascii="仿宋_GB2312" w:eastAsia="仿宋_GB2312" w:hAnsi="仿宋" w:hint="eastAsia"/>
          <w:sz w:val="32"/>
          <w:szCs w:val="32"/>
        </w:rPr>
        <w:t>江苏苏豪传媒有限公司</w:t>
      </w:r>
    </w:p>
    <w:p w:rsidR="00000000" w:rsidRDefault="00CE1414">
      <w:pPr>
        <w:spacing w:line="520" w:lineRule="exact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特别支持媒体：《服饰导报》、《江苏丝绸》杂志社等</w:t>
      </w:r>
    </w:p>
    <w:p w:rsidR="00000000" w:rsidRDefault="00CE1414">
      <w:pPr>
        <w:spacing w:line="520" w:lineRule="exact"/>
        <w:ind w:firstLineChars="147" w:firstLine="47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、大赛组委会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成立专项赛组委会，设名誉会长和执行会长，主承办单位分管领</w:t>
      </w:r>
      <w:r>
        <w:rPr>
          <w:rFonts w:ascii="仿宋_GB2312" w:eastAsia="仿宋_GB2312" w:hAnsi="仿宋" w:hint="eastAsia"/>
          <w:sz w:val="32"/>
          <w:szCs w:val="32"/>
        </w:rPr>
        <w:t>导和部门负责人担任副会长和委员。</w:t>
      </w:r>
    </w:p>
    <w:p w:rsidR="00000000" w:rsidRDefault="00CE1414">
      <w:pPr>
        <w:spacing w:line="52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秘书处由主承办单位专职人员组成。</w:t>
      </w:r>
    </w:p>
    <w:p w:rsidR="00000000" w:rsidRDefault="00CE1414">
      <w:pPr>
        <w:spacing w:line="52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专项赛筹备委员会架构及名单</w:t>
      </w:r>
    </w:p>
    <w:p w:rsidR="00000000" w:rsidRDefault="00CE1414">
      <w:pPr>
        <w:tabs>
          <w:tab w:val="left" w:pos="3570"/>
          <w:tab w:val="left" w:pos="3780"/>
        </w:tabs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专项赛筹委会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主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任：周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勇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专项赛筹委会副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主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任：张宇峰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专项赛筹委会秘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书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长：陈国欢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专项赛筹委会副秘书长：胡建中、张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丹、孙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翔、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</w:t>
      </w:r>
      <w:r>
        <w:rPr>
          <w:rFonts w:ascii="仿宋_GB2312" w:eastAsia="仿宋_GB2312" w:hAnsi="仿宋" w:hint="eastAsia"/>
          <w:sz w:val="32"/>
          <w:szCs w:val="32"/>
        </w:rPr>
        <w:t>孔繁富、袁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明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专项赛筹委会成</w:t>
      </w: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员：吕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元、杜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静、刘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芸、</w:t>
      </w:r>
    </w:p>
    <w:p w:rsidR="00000000" w:rsidRDefault="00CE141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</w:t>
      </w:r>
      <w:r>
        <w:rPr>
          <w:rFonts w:ascii="仿宋_GB2312" w:eastAsia="仿宋_GB2312" w:hAnsi="仿宋" w:hint="eastAsia"/>
          <w:sz w:val="32"/>
          <w:szCs w:val="32"/>
        </w:rPr>
        <w:t>肖英杰等</w:t>
      </w:r>
    </w:p>
    <w:p w:rsidR="00000000" w:rsidRDefault="00CE1414">
      <w:pPr>
        <w:spacing w:line="520" w:lineRule="exact"/>
        <w:rPr>
          <w:rFonts w:ascii="仿宋_GB2312" w:eastAsia="仿宋_GB2312" w:hAnsi="仿宋" w:hint="eastAsia"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3</w:t>
      </w:r>
      <w:r>
        <w:rPr>
          <w:rFonts w:ascii="仿宋_GB2312" w:eastAsia="仿宋_GB2312" w:hAnsi="楷体" w:hint="eastAsia"/>
          <w:sz w:val="32"/>
          <w:szCs w:val="32"/>
        </w:rPr>
        <w:t>、评审专家委员会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专项赛设立评审专家委员会，由国内外相关领域专家、行业领军企业及</w:t>
      </w:r>
      <w:r>
        <w:rPr>
          <w:rFonts w:ascii="仿宋_GB2312" w:eastAsia="仿宋_GB2312" w:hAnsi="仿宋" w:hint="eastAsia"/>
          <w:sz w:val="32"/>
          <w:szCs w:val="32"/>
        </w:rPr>
        <w:t>文化投融资机构负责人等组成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评委名单（拟）：潘鲁生、赵绪成、冯健亲、马达、陶思炎、邬烈炎、杭间、高祥生、姚峰及江苏省民协主席团、南京陈设委、院校专家等。</w:t>
      </w:r>
    </w:p>
    <w:p w:rsidR="00000000" w:rsidRDefault="00CE1414">
      <w:pPr>
        <w:spacing w:line="520" w:lineRule="exact"/>
        <w:ind w:firstLine="64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六、专项赛奖项设置安排</w:t>
      </w:r>
      <w:r>
        <w:rPr>
          <w:rFonts w:ascii="黑体" w:eastAsia="黑体" w:hAnsi="黑体" w:hint="eastAsia"/>
          <w:b/>
          <w:sz w:val="32"/>
          <w:szCs w:val="32"/>
        </w:rPr>
        <w:t>（具体方案待定）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分两大板块：</w:t>
      </w:r>
    </w:p>
    <w:p w:rsidR="00000000" w:rsidRDefault="00CE1414">
      <w:pPr>
        <w:numPr>
          <w:ilvl w:val="0"/>
          <w:numId w:val="1"/>
        </w:numPr>
        <w:spacing w:line="520" w:lineRule="exact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新丝路——锦、绣、织、染、印服饰等；</w:t>
      </w:r>
    </w:p>
    <w:p w:rsidR="00000000" w:rsidRDefault="00CE1414">
      <w:pPr>
        <w:numPr>
          <w:ilvl w:val="0"/>
          <w:numId w:val="1"/>
        </w:numPr>
        <w:spacing w:line="520" w:lineRule="exact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新生活——室内陈设装饰、珠宝首饰等系列；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1</w:t>
      </w:r>
      <w:r>
        <w:rPr>
          <w:rFonts w:ascii="仿宋_GB2312" w:eastAsia="仿宋_GB2312" w:hAnsi="楷体" w:hint="eastAsia"/>
          <w:sz w:val="32"/>
          <w:szCs w:val="32"/>
        </w:rPr>
        <w:t>、</w:t>
      </w:r>
      <w:r>
        <w:rPr>
          <w:rFonts w:ascii="仿宋_GB2312" w:eastAsia="仿宋_GB2312" w:hAnsi="楷体" w:hint="eastAsia"/>
          <w:sz w:val="32"/>
          <w:szCs w:val="32"/>
        </w:rPr>
        <w:t>“紫金奖”：</w:t>
      </w:r>
      <w:r>
        <w:rPr>
          <w:rFonts w:ascii="仿宋_GB2312" w:eastAsia="仿宋_GB2312" w:hAnsi="楷体" w:hint="eastAsia"/>
          <w:sz w:val="32"/>
          <w:szCs w:val="32"/>
        </w:rPr>
        <w:t>为大赛专属奖项。</w:t>
      </w:r>
      <w:r>
        <w:rPr>
          <w:rFonts w:ascii="仿宋_GB2312" w:eastAsia="仿宋_GB2312" w:hAnsi="楷体" w:hint="eastAsia"/>
          <w:sz w:val="32"/>
          <w:szCs w:val="32"/>
        </w:rPr>
        <w:t>金奖</w:t>
      </w:r>
      <w:r>
        <w:rPr>
          <w:rFonts w:ascii="仿宋_GB2312" w:eastAsia="仿宋_GB2312" w:hAnsi="楷体" w:hint="eastAsia"/>
          <w:sz w:val="32"/>
          <w:szCs w:val="32"/>
        </w:rPr>
        <w:t>1-2</w:t>
      </w:r>
      <w:r>
        <w:rPr>
          <w:rFonts w:ascii="仿宋_GB2312" w:eastAsia="仿宋_GB2312" w:hAnsi="楷体" w:hint="eastAsia"/>
          <w:sz w:val="32"/>
          <w:szCs w:val="32"/>
        </w:rPr>
        <w:t>名，奖金</w:t>
      </w:r>
      <w:r>
        <w:rPr>
          <w:rFonts w:ascii="仿宋_GB2312" w:eastAsia="仿宋_GB2312" w:hAnsi="楷体" w:hint="eastAsia"/>
          <w:sz w:val="32"/>
          <w:szCs w:val="32"/>
        </w:rPr>
        <w:t>6</w:t>
      </w:r>
      <w:r>
        <w:rPr>
          <w:rFonts w:ascii="仿宋_GB2312" w:eastAsia="仿宋_GB2312" w:hAnsi="楷体" w:hint="eastAsia"/>
          <w:sz w:val="32"/>
          <w:szCs w:val="32"/>
        </w:rPr>
        <w:t>万元，银奖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名，奖金</w:t>
      </w:r>
      <w:r>
        <w:rPr>
          <w:rFonts w:ascii="仿宋_GB2312" w:eastAsia="仿宋_GB2312" w:hAnsi="楷体" w:hint="eastAsia"/>
          <w:sz w:val="32"/>
          <w:szCs w:val="32"/>
        </w:rPr>
        <w:t>3</w:t>
      </w:r>
      <w:r>
        <w:rPr>
          <w:rFonts w:ascii="仿宋_GB2312" w:eastAsia="仿宋_GB2312" w:hAnsi="楷体" w:hint="eastAsia"/>
          <w:sz w:val="32"/>
          <w:szCs w:val="32"/>
        </w:rPr>
        <w:t>万元，铜奖</w:t>
      </w:r>
      <w:r>
        <w:rPr>
          <w:rFonts w:ascii="仿宋_GB2312" w:eastAsia="仿宋_GB2312" w:hAnsi="楷体" w:hint="eastAsia"/>
          <w:sz w:val="32"/>
          <w:szCs w:val="32"/>
        </w:rPr>
        <w:t>8</w:t>
      </w:r>
      <w:r>
        <w:rPr>
          <w:rFonts w:ascii="仿宋_GB2312" w:eastAsia="仿宋_GB2312" w:hAnsi="楷体" w:hint="eastAsia"/>
          <w:sz w:val="32"/>
          <w:szCs w:val="32"/>
        </w:rPr>
        <w:t>名，奖金</w:t>
      </w:r>
      <w:r>
        <w:rPr>
          <w:rFonts w:ascii="仿宋_GB2312" w:eastAsia="仿宋_GB2312" w:hAnsi="楷体" w:hint="eastAsia"/>
          <w:sz w:val="32"/>
          <w:szCs w:val="32"/>
        </w:rPr>
        <w:t>1</w:t>
      </w:r>
      <w:r>
        <w:rPr>
          <w:rFonts w:ascii="仿宋_GB2312" w:eastAsia="仿宋_GB2312" w:hAnsi="楷体" w:hint="eastAsia"/>
          <w:sz w:val="32"/>
          <w:szCs w:val="32"/>
        </w:rPr>
        <w:t>万元。优秀奖若干，颁发证书。金奖作品将推荐参评评委会大奖，奖金</w:t>
      </w:r>
      <w:r>
        <w:rPr>
          <w:rFonts w:ascii="仿宋_GB2312" w:eastAsia="仿宋_GB2312" w:hAnsi="楷体" w:hint="eastAsia"/>
          <w:sz w:val="32"/>
          <w:szCs w:val="32"/>
        </w:rPr>
        <w:t>30</w:t>
      </w:r>
      <w:r>
        <w:rPr>
          <w:rFonts w:ascii="仿宋_GB2312" w:eastAsia="仿宋_GB2312" w:hAnsi="楷体" w:hint="eastAsia"/>
          <w:sz w:val="32"/>
          <w:szCs w:val="32"/>
        </w:rPr>
        <w:t>万元。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、最佳</w:t>
      </w:r>
      <w:r>
        <w:rPr>
          <w:rFonts w:ascii="仿宋_GB2312" w:eastAsia="仿宋_GB2312" w:hAnsi="楷体" w:hint="eastAsia"/>
          <w:sz w:val="32"/>
          <w:szCs w:val="32"/>
        </w:rPr>
        <w:t>创意奖：为专项赛大奖，拟设</w:t>
      </w:r>
      <w:r>
        <w:rPr>
          <w:rFonts w:ascii="仿宋_GB2312" w:eastAsia="仿宋_GB2312" w:hAnsi="楷体" w:hint="eastAsia"/>
          <w:sz w:val="32"/>
          <w:szCs w:val="32"/>
        </w:rPr>
        <w:t>10</w:t>
      </w:r>
      <w:r>
        <w:rPr>
          <w:rFonts w:ascii="仿宋_GB2312" w:eastAsia="仿宋_GB2312" w:hAnsi="楷体" w:hint="eastAsia"/>
          <w:sz w:val="32"/>
          <w:szCs w:val="32"/>
        </w:rPr>
        <w:t>名，颁发奖杯</w:t>
      </w:r>
      <w:r>
        <w:rPr>
          <w:rFonts w:ascii="仿宋_GB2312" w:eastAsia="仿宋_GB2312" w:hAnsi="楷体" w:hint="eastAsia"/>
          <w:sz w:val="32"/>
          <w:szCs w:val="32"/>
        </w:rPr>
        <w:t>、证书</w:t>
      </w:r>
      <w:r>
        <w:rPr>
          <w:rFonts w:ascii="仿宋_GB2312" w:eastAsia="仿宋_GB2312" w:hAnsi="楷体" w:hint="eastAsia"/>
          <w:sz w:val="32"/>
          <w:szCs w:val="32"/>
        </w:rPr>
        <w:t>；</w:t>
      </w:r>
      <w:r>
        <w:rPr>
          <w:rFonts w:ascii="仿宋_GB2312" w:eastAsia="仿宋_GB2312" w:hAnsi="楷体" w:hint="eastAsia"/>
          <w:sz w:val="32"/>
          <w:szCs w:val="32"/>
        </w:rPr>
        <w:t>优秀奖若干，颁发证书。评选具有行业带动性和市场竞争力的文创设计产品，主要面对企业或专业机构（个人）已进入市场的文创设计产品、或即将进入市场的设计作品。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3</w:t>
      </w:r>
      <w:r>
        <w:rPr>
          <w:rFonts w:ascii="仿宋_GB2312" w:eastAsia="仿宋_GB2312" w:hAnsi="楷体" w:hint="eastAsia"/>
          <w:sz w:val="32"/>
          <w:szCs w:val="32"/>
        </w:rPr>
        <w:t>、</w:t>
      </w:r>
      <w:r>
        <w:rPr>
          <w:rFonts w:ascii="仿宋_GB2312" w:eastAsia="仿宋_GB2312" w:hAnsi="楷体" w:hint="eastAsia"/>
          <w:sz w:val="32"/>
          <w:szCs w:val="32"/>
        </w:rPr>
        <w:t>锦绣奖：“新丝路”系列，按作品类别分类评选文化创意设计金银铜及优秀奖。拟设金奖</w:t>
      </w:r>
      <w:r>
        <w:rPr>
          <w:rFonts w:ascii="仿宋_GB2312" w:eastAsia="仿宋_GB2312" w:hAnsi="楷体" w:hint="eastAsia"/>
          <w:sz w:val="32"/>
          <w:szCs w:val="32"/>
        </w:rPr>
        <w:t>5</w:t>
      </w:r>
      <w:r>
        <w:rPr>
          <w:rFonts w:ascii="仿宋_GB2312" w:eastAsia="仿宋_GB2312" w:hAnsi="楷体" w:hint="eastAsia"/>
          <w:sz w:val="32"/>
          <w:szCs w:val="32"/>
        </w:rPr>
        <w:t>名，银奖</w:t>
      </w:r>
      <w:r>
        <w:rPr>
          <w:rFonts w:ascii="仿宋_GB2312" w:eastAsia="仿宋_GB2312" w:hAnsi="楷体" w:hint="eastAsia"/>
          <w:sz w:val="32"/>
          <w:szCs w:val="32"/>
        </w:rPr>
        <w:t>10</w:t>
      </w:r>
      <w:r>
        <w:rPr>
          <w:rFonts w:ascii="仿宋_GB2312" w:eastAsia="仿宋_GB2312" w:hAnsi="楷体" w:hint="eastAsia"/>
          <w:sz w:val="32"/>
          <w:szCs w:val="32"/>
        </w:rPr>
        <w:t>名，铜奖</w:t>
      </w:r>
      <w:r>
        <w:rPr>
          <w:rFonts w:ascii="仿宋_GB2312" w:eastAsia="仿宋_GB2312" w:hAnsi="楷体" w:hint="eastAsia"/>
          <w:sz w:val="32"/>
          <w:szCs w:val="32"/>
        </w:rPr>
        <w:t>20</w:t>
      </w:r>
      <w:r>
        <w:rPr>
          <w:rFonts w:ascii="仿宋_GB2312" w:eastAsia="仿宋_GB2312" w:hAnsi="楷体" w:hint="eastAsia"/>
          <w:sz w:val="32"/>
          <w:szCs w:val="32"/>
        </w:rPr>
        <w:t>名，颁发奖杯、证书；优秀奖若干，颁发证书。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、</w:t>
      </w:r>
      <w:r>
        <w:rPr>
          <w:rFonts w:ascii="仿宋_GB2312" w:eastAsia="仿宋_GB2312" w:hAnsi="楷体" w:hint="eastAsia"/>
          <w:sz w:val="32"/>
          <w:szCs w:val="32"/>
        </w:rPr>
        <w:t>陈设奖：“新生活”系列，按作品类别分类评选文化创意</w:t>
      </w:r>
      <w:r>
        <w:rPr>
          <w:rFonts w:ascii="仿宋_GB2312" w:eastAsia="仿宋_GB2312" w:hAnsi="楷体" w:hint="eastAsia"/>
          <w:sz w:val="32"/>
          <w:szCs w:val="32"/>
        </w:rPr>
        <w:lastRenderedPageBreak/>
        <w:t>设计金银铜及优秀奖。拟设金奖</w:t>
      </w:r>
      <w:r>
        <w:rPr>
          <w:rFonts w:ascii="仿宋_GB2312" w:eastAsia="仿宋_GB2312" w:hAnsi="楷体" w:hint="eastAsia"/>
          <w:sz w:val="32"/>
          <w:szCs w:val="32"/>
        </w:rPr>
        <w:t>5</w:t>
      </w:r>
      <w:r>
        <w:rPr>
          <w:rFonts w:ascii="仿宋_GB2312" w:eastAsia="仿宋_GB2312" w:hAnsi="楷体" w:hint="eastAsia"/>
          <w:sz w:val="32"/>
          <w:szCs w:val="32"/>
        </w:rPr>
        <w:t>名，银奖</w:t>
      </w:r>
      <w:r>
        <w:rPr>
          <w:rFonts w:ascii="仿宋_GB2312" w:eastAsia="仿宋_GB2312" w:hAnsi="楷体" w:hint="eastAsia"/>
          <w:sz w:val="32"/>
          <w:szCs w:val="32"/>
        </w:rPr>
        <w:t>10</w:t>
      </w:r>
      <w:r>
        <w:rPr>
          <w:rFonts w:ascii="仿宋_GB2312" w:eastAsia="仿宋_GB2312" w:hAnsi="楷体" w:hint="eastAsia"/>
          <w:sz w:val="32"/>
          <w:szCs w:val="32"/>
        </w:rPr>
        <w:t>名，铜奖</w:t>
      </w:r>
      <w:r>
        <w:rPr>
          <w:rFonts w:ascii="仿宋_GB2312" w:eastAsia="仿宋_GB2312" w:hAnsi="楷体" w:hint="eastAsia"/>
          <w:sz w:val="32"/>
          <w:szCs w:val="32"/>
        </w:rPr>
        <w:t>20</w:t>
      </w:r>
      <w:r>
        <w:rPr>
          <w:rFonts w:ascii="仿宋_GB2312" w:eastAsia="仿宋_GB2312" w:hAnsi="楷体" w:hint="eastAsia"/>
          <w:sz w:val="32"/>
          <w:szCs w:val="32"/>
        </w:rPr>
        <w:t>名，颁发奖杯、证书；优秀奖若干，颁发证书。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5</w:t>
      </w:r>
      <w:r>
        <w:rPr>
          <w:rFonts w:ascii="仿宋_GB2312" w:eastAsia="仿宋_GB2312" w:hAnsi="楷体" w:hint="eastAsia"/>
          <w:sz w:val="32"/>
          <w:szCs w:val="32"/>
        </w:rPr>
        <w:t>、最佳</w:t>
      </w:r>
      <w:r>
        <w:rPr>
          <w:rFonts w:ascii="仿宋_GB2312" w:eastAsia="仿宋_GB2312" w:hAnsi="楷体" w:hint="eastAsia"/>
          <w:sz w:val="32"/>
          <w:szCs w:val="32"/>
        </w:rPr>
        <w:t>人气奖：民众互动参评，选出最具人气奖若干</w:t>
      </w:r>
      <w:r>
        <w:rPr>
          <w:rFonts w:ascii="仿宋_GB2312" w:eastAsia="仿宋_GB2312" w:hAnsi="楷体" w:hint="eastAsia"/>
          <w:sz w:val="32"/>
          <w:szCs w:val="32"/>
        </w:rPr>
        <w:t>，颁发证书。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黑体" w:eastAsia="黑体" w:hAnsi="仿宋" w:hint="eastAsia"/>
          <w:b/>
          <w:bCs/>
          <w:sz w:val="32"/>
          <w:szCs w:val="32"/>
        </w:rPr>
      </w:pPr>
      <w:r>
        <w:rPr>
          <w:rFonts w:ascii="黑体" w:eastAsia="黑体" w:hAnsi="仿宋" w:hint="eastAsia"/>
          <w:b/>
          <w:bCs/>
          <w:sz w:val="32"/>
          <w:szCs w:val="32"/>
        </w:rPr>
        <w:t>七、参赛细则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本次专项赛跳出原有的民间工艺美术的概念，重点突出“三饰”——“装饰、服饰、首饰”，从多角度，多门类体现“新民间工艺”如何走进人们生活以及产生的影响。</w:t>
      </w:r>
    </w:p>
    <w:p w:rsidR="00000000" w:rsidRDefault="00CE1414">
      <w:pPr>
        <w:spacing w:line="520" w:lineRule="exact"/>
        <w:ind w:firstLineChars="147" w:firstLine="476"/>
        <w:rPr>
          <w:rFonts w:ascii="仿宋_GB2312" w:eastAsia="仿宋_GB2312" w:hAnsi="仿宋" w:hint="eastAsia"/>
          <w:spacing w:val="2"/>
          <w:sz w:val="32"/>
          <w:szCs w:val="32"/>
        </w:rPr>
      </w:pPr>
      <w:r>
        <w:rPr>
          <w:rFonts w:ascii="仿宋_GB2312" w:eastAsia="仿宋_GB2312" w:hAnsi="仿宋" w:hint="eastAsia"/>
          <w:spacing w:val="2"/>
          <w:sz w:val="32"/>
          <w:szCs w:val="32"/>
        </w:rPr>
        <w:t>1</w:t>
      </w:r>
      <w:r>
        <w:rPr>
          <w:rFonts w:ascii="仿宋_GB2312" w:eastAsia="仿宋_GB2312" w:hAnsi="仿宋" w:hint="eastAsia"/>
          <w:spacing w:val="2"/>
          <w:sz w:val="32"/>
          <w:szCs w:val="32"/>
        </w:rPr>
        <w:t>、参赛作品要求：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参赛作品应符合现代生活和现代审美的创意设计成果作品。鼓励作品运用的材料和工艺技法的创新，充分体现时代性、工艺性以及生活</w:t>
      </w:r>
      <w:r>
        <w:rPr>
          <w:rFonts w:ascii="仿宋_GB2312" w:eastAsia="仿宋_GB2312" w:hAnsi="楷体" w:hint="eastAsia"/>
          <w:sz w:val="32"/>
          <w:szCs w:val="32"/>
        </w:rPr>
        <w:t>实</w:t>
      </w:r>
      <w:r>
        <w:rPr>
          <w:rFonts w:ascii="仿宋_GB2312" w:eastAsia="仿宋_GB2312" w:hAnsi="楷体" w:hint="eastAsia"/>
          <w:sz w:val="32"/>
          <w:szCs w:val="32"/>
        </w:rPr>
        <w:t>用性。作品可弱化材质、材料、工艺、门类等界限，突出作品的功能性和实用性。</w:t>
      </w:r>
      <w:r>
        <w:rPr>
          <w:rFonts w:ascii="仿宋_GB2312" w:eastAsia="仿宋_GB2312" w:hAnsi="楷体" w:hint="eastAsia"/>
          <w:sz w:val="32"/>
          <w:szCs w:val="32"/>
        </w:rPr>
        <w:t>鼓励引入“工业</w:t>
      </w:r>
      <w:r>
        <w:rPr>
          <w:rFonts w:ascii="仿宋_GB2312" w:eastAsia="仿宋_GB2312" w:hAnsi="楷体" w:hint="eastAsia"/>
          <w:sz w:val="32"/>
          <w:szCs w:val="32"/>
        </w:rPr>
        <w:t>4.0</w:t>
      </w:r>
      <w:r>
        <w:rPr>
          <w:rFonts w:ascii="仿宋_GB2312" w:eastAsia="仿宋_GB2312" w:hAnsi="楷体" w:hint="eastAsia"/>
          <w:sz w:val="32"/>
          <w:szCs w:val="32"/>
        </w:rPr>
        <w:t>”概念，促进行业升级改造，且有利于结合“互联网</w:t>
      </w:r>
      <w:r>
        <w:rPr>
          <w:rFonts w:ascii="仿宋_GB2312" w:eastAsia="仿宋_GB2312" w:hAnsi="楷体" w:hint="eastAsia"/>
          <w:sz w:val="32"/>
          <w:szCs w:val="32"/>
        </w:rPr>
        <w:t>+</w:t>
      </w:r>
      <w:r>
        <w:rPr>
          <w:rFonts w:ascii="仿宋_GB2312" w:eastAsia="仿宋_GB2312" w:hAnsi="楷体" w:hint="eastAsia"/>
          <w:sz w:val="32"/>
          <w:szCs w:val="32"/>
        </w:rPr>
        <w:t>”模式，推进社会经济以及市场商业价值的转化。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参赛作</w:t>
      </w:r>
      <w:r>
        <w:rPr>
          <w:rFonts w:ascii="仿宋_GB2312" w:eastAsia="仿宋_GB2312" w:hAnsi="楷体" w:hint="eastAsia"/>
          <w:sz w:val="32"/>
          <w:szCs w:val="32"/>
        </w:rPr>
        <w:t>者需提供参展的各门类的艺术作品照片通过大赛官方网站参加初评，初评入围的作者接到展览组委会的通知后寄送作品原作，作品照片初评未入围的作者不另行通知。作品原件终评落选的作品给予退件。具体要求如下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参赛作品照片要求多角度，应有参照物，要求能体现作品原貌且标注作品尺寸（长×宽×高</w:t>
      </w:r>
      <w:r>
        <w:rPr>
          <w:rFonts w:ascii="仿宋_GB2312" w:eastAsia="仿宋_GB2312" w:hAnsi="楷体" w:hint="eastAsia"/>
          <w:sz w:val="32"/>
          <w:szCs w:val="32"/>
        </w:rPr>
        <w:t>cm</w:t>
      </w:r>
      <w:r>
        <w:rPr>
          <w:rFonts w:ascii="仿宋_GB2312" w:eastAsia="仿宋_GB2312" w:hAnsi="楷体" w:hint="eastAsia"/>
          <w:sz w:val="32"/>
          <w:szCs w:val="32"/>
        </w:rPr>
        <w:t>），照片电子文件要求统一为</w:t>
      </w:r>
      <w:r>
        <w:rPr>
          <w:rFonts w:ascii="仿宋_GB2312" w:eastAsia="仿宋_GB2312" w:hAnsi="楷体" w:hint="eastAsia"/>
          <w:sz w:val="32"/>
          <w:szCs w:val="32"/>
        </w:rPr>
        <w:t>jpg</w:t>
      </w:r>
      <w:r>
        <w:rPr>
          <w:rFonts w:ascii="仿宋_GB2312" w:eastAsia="仿宋_GB2312" w:hAnsi="楷体" w:hint="eastAsia"/>
          <w:sz w:val="32"/>
          <w:szCs w:val="32"/>
        </w:rPr>
        <w:t>格式。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）作品最大边的尺寸在</w:t>
      </w:r>
      <w:r>
        <w:rPr>
          <w:rFonts w:ascii="仿宋_GB2312" w:eastAsia="仿宋_GB2312" w:hAnsi="楷体" w:hint="eastAsia"/>
          <w:sz w:val="32"/>
          <w:szCs w:val="32"/>
        </w:rPr>
        <w:t>150</w:t>
      </w:r>
      <w:r>
        <w:rPr>
          <w:rFonts w:ascii="仿宋_GB2312" w:eastAsia="仿宋_GB2312" w:hAnsi="楷体" w:hint="eastAsia"/>
          <w:sz w:val="32"/>
          <w:szCs w:val="32"/>
        </w:rPr>
        <w:t>厘米以内，重量在</w:t>
      </w:r>
      <w:r>
        <w:rPr>
          <w:rFonts w:ascii="仿宋_GB2312" w:eastAsia="仿宋_GB2312" w:hAnsi="楷体" w:hint="eastAsia"/>
          <w:sz w:val="32"/>
          <w:szCs w:val="32"/>
        </w:rPr>
        <w:t>100</w:t>
      </w:r>
      <w:r>
        <w:rPr>
          <w:rFonts w:ascii="仿宋_GB2312" w:eastAsia="仿宋_GB2312" w:hAnsi="楷体" w:hint="eastAsia"/>
          <w:sz w:val="32"/>
          <w:szCs w:val="32"/>
        </w:rPr>
        <w:t>公斤以下（特殊作品须事先</w:t>
      </w:r>
      <w:r>
        <w:rPr>
          <w:rFonts w:ascii="仿宋_GB2312" w:eastAsia="仿宋_GB2312" w:hAnsi="楷体" w:hint="eastAsia"/>
          <w:sz w:val="32"/>
          <w:szCs w:val="32"/>
        </w:rPr>
        <w:t>沟通</w:t>
      </w:r>
      <w:r>
        <w:rPr>
          <w:rFonts w:ascii="仿宋_GB2312" w:eastAsia="仿宋_GB2312" w:hAnsi="楷体" w:hint="eastAsia"/>
          <w:sz w:val="32"/>
          <w:szCs w:val="32"/>
        </w:rPr>
        <w:t>）。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3</w:t>
      </w:r>
      <w:r>
        <w:rPr>
          <w:rFonts w:ascii="仿宋_GB2312" w:eastAsia="仿宋_GB2312" w:hAnsi="楷体" w:hint="eastAsia"/>
          <w:sz w:val="32"/>
          <w:szCs w:val="32"/>
        </w:rPr>
        <w:t>）每人最多可提供三件参赛作品，组合作品中的单件</w:t>
      </w:r>
      <w:r>
        <w:rPr>
          <w:rFonts w:ascii="仿宋_GB2312" w:eastAsia="仿宋_GB2312" w:hAnsi="楷体" w:hint="eastAsia"/>
          <w:sz w:val="32"/>
          <w:szCs w:val="32"/>
        </w:rPr>
        <w:lastRenderedPageBreak/>
        <w:t>最大边尺寸总和按一件作品的尺寸计算，且总和不得超过</w:t>
      </w:r>
      <w:r>
        <w:rPr>
          <w:rFonts w:ascii="仿宋_GB2312" w:eastAsia="仿宋_GB2312" w:hAnsi="楷体" w:hint="eastAsia"/>
          <w:sz w:val="32"/>
          <w:szCs w:val="32"/>
        </w:rPr>
        <w:t>250</w:t>
      </w:r>
      <w:r>
        <w:rPr>
          <w:rFonts w:ascii="仿宋_GB2312" w:eastAsia="仿宋_GB2312" w:hAnsi="楷体" w:hint="eastAsia"/>
          <w:sz w:val="32"/>
          <w:szCs w:val="32"/>
        </w:rPr>
        <w:t>厘</w:t>
      </w:r>
      <w:r>
        <w:rPr>
          <w:rFonts w:ascii="仿宋_GB2312" w:eastAsia="仿宋_GB2312" w:hAnsi="楷体" w:hint="eastAsia"/>
          <w:sz w:val="32"/>
          <w:szCs w:val="32"/>
        </w:rPr>
        <w:t>米，超尺寸作品照片不能参加评审，超尺寸作品原件一律不接收（特殊作品须事先</w:t>
      </w:r>
      <w:r>
        <w:rPr>
          <w:rFonts w:ascii="仿宋_GB2312" w:eastAsia="仿宋_GB2312" w:hAnsi="楷体" w:hint="eastAsia"/>
          <w:sz w:val="32"/>
          <w:szCs w:val="32"/>
        </w:rPr>
        <w:t>沟通</w:t>
      </w:r>
      <w:r>
        <w:rPr>
          <w:rFonts w:ascii="仿宋_GB2312" w:eastAsia="仿宋_GB2312" w:hAnsi="楷体" w:hint="eastAsia"/>
          <w:sz w:val="32"/>
          <w:szCs w:val="32"/>
        </w:rPr>
        <w:t>）。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4</w:t>
      </w:r>
      <w:r>
        <w:rPr>
          <w:rFonts w:ascii="仿宋_GB2312" w:eastAsia="仿宋_GB2312" w:hAnsi="楷体" w:hint="eastAsia"/>
          <w:sz w:val="32"/>
          <w:szCs w:val="32"/>
        </w:rPr>
        <w:t>）</w:t>
      </w:r>
      <w:r>
        <w:rPr>
          <w:rFonts w:ascii="仿宋_GB2312" w:eastAsia="仿宋_GB2312" w:hAnsi="楷体" w:hint="eastAsia"/>
          <w:sz w:val="32"/>
          <w:szCs w:val="32"/>
        </w:rPr>
        <w:t>参展作品原作</w:t>
      </w:r>
      <w:r>
        <w:rPr>
          <w:rFonts w:ascii="仿宋_GB2312" w:eastAsia="仿宋_GB2312" w:hAnsi="楷体" w:hint="eastAsia"/>
          <w:sz w:val="32"/>
          <w:szCs w:val="32"/>
        </w:rPr>
        <w:t>或模型</w:t>
      </w:r>
      <w:r>
        <w:rPr>
          <w:rFonts w:ascii="仿宋_GB2312" w:eastAsia="仿宋_GB2312" w:hAnsi="楷体" w:hint="eastAsia"/>
          <w:sz w:val="32"/>
          <w:szCs w:val="32"/>
        </w:rPr>
        <w:t>需自制实木材质的外包装箱，要求坚固，便于搬运，贴统一标签（作品登记表）。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5</w:t>
      </w:r>
      <w:r>
        <w:rPr>
          <w:rFonts w:ascii="仿宋_GB2312" w:eastAsia="仿宋_GB2312" w:hAnsi="楷体" w:hint="eastAsia"/>
          <w:sz w:val="32"/>
          <w:szCs w:val="32"/>
        </w:rPr>
        <w:t>）作品登记表、评选结果请关注第二届江苏创意设计大赛官网。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、作品提交方式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大赛统一采用网上报名的方式，参赛者须在大赛官方网站（</w:t>
      </w:r>
      <w:r>
        <w:rPr>
          <w:rFonts w:ascii="仿宋_GB2312" w:eastAsia="仿宋_GB2312" w:hAnsi="楷体" w:hint="eastAsia"/>
          <w:sz w:val="32"/>
          <w:szCs w:val="32"/>
        </w:rPr>
        <w:t>www.zgwcsj.com</w:t>
      </w:r>
      <w:r>
        <w:rPr>
          <w:rFonts w:ascii="仿宋_GB2312" w:eastAsia="仿宋_GB2312" w:hAnsi="楷体" w:hint="eastAsia"/>
          <w:sz w:val="32"/>
          <w:szCs w:val="32"/>
        </w:rPr>
        <w:t>）并经审核通过后方可参赛；所有参赛报名作品须以电子格式通过大赛官网提交，</w:t>
      </w:r>
      <w:r>
        <w:rPr>
          <w:rFonts w:ascii="仿宋_GB2312" w:eastAsia="仿宋_GB2312" w:hAnsi="楷体" w:hint="eastAsia"/>
          <w:sz w:val="32"/>
          <w:szCs w:val="32"/>
        </w:rPr>
        <w:t>7</w:t>
      </w:r>
      <w:r>
        <w:rPr>
          <w:rFonts w:ascii="仿宋_GB2312" w:eastAsia="仿宋_GB2312" w:hAnsi="楷体" w:hint="eastAsia"/>
          <w:sz w:val="32"/>
          <w:szCs w:val="32"/>
        </w:rPr>
        <w:t>月</w:t>
      </w:r>
      <w:r>
        <w:rPr>
          <w:rFonts w:ascii="仿宋_GB2312" w:eastAsia="仿宋_GB2312" w:hAnsi="楷体" w:hint="eastAsia"/>
          <w:sz w:val="32"/>
          <w:szCs w:val="32"/>
        </w:rPr>
        <w:t>30</w:t>
      </w:r>
      <w:r>
        <w:rPr>
          <w:rFonts w:ascii="仿宋_GB2312" w:eastAsia="仿宋_GB2312" w:hAnsi="楷体" w:hint="eastAsia"/>
          <w:sz w:val="32"/>
          <w:szCs w:val="32"/>
        </w:rPr>
        <w:t>日前报名截止。所有入围作品均须寄送实物（或模型）至大赛组委会，作品实物送达截止日期为</w:t>
      </w:r>
      <w:r>
        <w:rPr>
          <w:rFonts w:ascii="仿宋_GB2312" w:eastAsia="仿宋_GB2312" w:hAnsi="楷体" w:hint="eastAsia"/>
          <w:sz w:val="32"/>
          <w:szCs w:val="32"/>
        </w:rPr>
        <w:t>9</w:t>
      </w:r>
      <w:r>
        <w:rPr>
          <w:rFonts w:ascii="仿宋_GB2312" w:eastAsia="仿宋_GB2312" w:hAnsi="楷体" w:hint="eastAsia"/>
          <w:sz w:val="32"/>
          <w:szCs w:val="32"/>
        </w:rPr>
        <w:t>月</w:t>
      </w:r>
      <w:r>
        <w:rPr>
          <w:rFonts w:ascii="仿宋_GB2312" w:eastAsia="仿宋_GB2312" w:hAnsi="楷体" w:hint="eastAsia"/>
          <w:sz w:val="32"/>
          <w:szCs w:val="32"/>
        </w:rPr>
        <w:t>10</w:t>
      </w:r>
      <w:r>
        <w:rPr>
          <w:rFonts w:ascii="仿宋_GB2312" w:eastAsia="仿宋_GB2312" w:hAnsi="楷体" w:hint="eastAsia"/>
          <w:sz w:val="32"/>
          <w:szCs w:val="32"/>
        </w:rPr>
        <w:t>日。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1</w:t>
      </w:r>
      <w:r>
        <w:rPr>
          <w:rFonts w:ascii="仿宋_GB2312" w:eastAsia="仿宋_GB2312" w:hAnsi="楷体" w:hint="eastAsia"/>
          <w:sz w:val="32"/>
          <w:szCs w:val="32"/>
        </w:rPr>
        <w:t>）网上报名照片不超过５Ｍ。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）在官网报名投稿的同时，参赛者需按承办单位要求将作品光盘</w:t>
      </w:r>
      <w:r>
        <w:rPr>
          <w:rFonts w:ascii="仿宋_GB2312" w:eastAsia="仿宋_GB2312" w:hAnsi="楷体" w:hint="eastAsia"/>
          <w:sz w:val="32"/>
          <w:szCs w:val="32"/>
        </w:rPr>
        <w:t>以及作品登记表</w:t>
      </w:r>
      <w:r>
        <w:rPr>
          <w:rFonts w:ascii="仿宋_GB2312" w:eastAsia="仿宋_GB2312" w:hAnsi="楷体" w:hint="eastAsia"/>
          <w:sz w:val="32"/>
          <w:szCs w:val="32"/>
        </w:rPr>
        <w:t>以挂号邮递方式寄送至以下地址：江苏省南京市江宁开发区天元西路</w:t>
      </w:r>
      <w:r>
        <w:rPr>
          <w:rFonts w:ascii="仿宋_GB2312" w:eastAsia="仿宋_GB2312" w:hAnsi="楷体" w:hint="eastAsia"/>
          <w:sz w:val="32"/>
          <w:szCs w:val="32"/>
        </w:rPr>
        <w:t>199</w:t>
      </w:r>
      <w:r>
        <w:rPr>
          <w:rFonts w:ascii="仿宋_GB2312" w:eastAsia="仿宋_GB2312" w:hAnsi="楷体" w:hint="eastAsia"/>
          <w:sz w:val="32"/>
          <w:szCs w:val="32"/>
        </w:rPr>
        <w:t>号爱涛文化艺术中心收（请注明为创意设计参赛作品），</w:t>
      </w:r>
      <w:r>
        <w:rPr>
          <w:rFonts w:ascii="仿宋_GB2312" w:eastAsia="仿宋_GB2312" w:hAnsi="楷体" w:hint="eastAsia"/>
          <w:sz w:val="32"/>
          <w:szCs w:val="32"/>
        </w:rPr>
        <w:t xml:space="preserve"> </w:t>
      </w:r>
      <w:r>
        <w:rPr>
          <w:rFonts w:ascii="仿宋_GB2312" w:eastAsia="仿宋_GB2312" w:hAnsi="楷体" w:hint="eastAsia"/>
          <w:sz w:val="32"/>
          <w:szCs w:val="32"/>
        </w:rPr>
        <w:t>邮编</w:t>
      </w:r>
      <w:r>
        <w:rPr>
          <w:rFonts w:ascii="仿宋_GB2312" w:eastAsia="仿宋_GB2312" w:hAnsi="楷体" w:hint="eastAsia"/>
          <w:sz w:val="32"/>
          <w:szCs w:val="32"/>
        </w:rPr>
        <w:t xml:space="preserve"> 21</w:t>
      </w:r>
      <w:r>
        <w:rPr>
          <w:rFonts w:ascii="仿宋_GB2312" w:eastAsia="仿宋_GB2312" w:hAnsi="楷体" w:hint="eastAsia"/>
          <w:sz w:val="32"/>
          <w:szCs w:val="32"/>
        </w:rPr>
        <w:t>1106</w:t>
      </w:r>
      <w:r>
        <w:rPr>
          <w:rFonts w:ascii="仿宋_GB2312" w:eastAsia="仿宋_GB2312" w:hAnsi="楷体" w:hint="eastAsia"/>
          <w:sz w:val="32"/>
          <w:szCs w:val="32"/>
        </w:rPr>
        <w:t>。寄送材料要求须包括以下内容：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①作品照片电子文件，清晰度需达到８开规格画册印刷使用（</w:t>
      </w:r>
      <w:r>
        <w:rPr>
          <w:rFonts w:ascii="仿宋_GB2312" w:eastAsia="仿宋_GB2312" w:hAnsi="楷体" w:hint="eastAsia"/>
          <w:sz w:val="32"/>
          <w:szCs w:val="32"/>
        </w:rPr>
        <w:t>300dpi</w:t>
      </w:r>
      <w:r>
        <w:rPr>
          <w:rFonts w:ascii="仿宋_GB2312" w:eastAsia="仿宋_GB2312" w:hAnsi="楷体" w:hint="eastAsia"/>
          <w:sz w:val="32"/>
          <w:szCs w:val="32"/>
        </w:rPr>
        <w:t>Ａ３纸尺寸大小）。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②作品登记表，</w:t>
      </w:r>
      <w:r>
        <w:rPr>
          <w:rFonts w:ascii="仿宋_GB2312" w:eastAsia="仿宋_GB2312" w:hAnsi="楷体" w:hint="eastAsia"/>
          <w:sz w:val="32"/>
          <w:szCs w:val="32"/>
        </w:rPr>
        <w:t>2</w:t>
      </w:r>
      <w:r>
        <w:rPr>
          <w:rFonts w:ascii="仿宋_GB2312" w:eastAsia="仿宋_GB2312" w:hAnsi="楷体" w:hint="eastAsia"/>
          <w:sz w:val="32"/>
          <w:szCs w:val="32"/>
        </w:rPr>
        <w:t>份，</w:t>
      </w:r>
      <w:r>
        <w:rPr>
          <w:rFonts w:ascii="仿宋_GB2312" w:eastAsia="仿宋_GB2312" w:hAnsi="楷体" w:hint="eastAsia"/>
          <w:sz w:val="32"/>
          <w:szCs w:val="32"/>
        </w:rPr>
        <w:t>注明创作者姓名、作品名称、作品材质、创作年代、作品尺寸（长×宽×高</w:t>
      </w:r>
      <w:r>
        <w:rPr>
          <w:rFonts w:ascii="仿宋_GB2312" w:eastAsia="仿宋_GB2312" w:hAnsi="楷体" w:hint="eastAsia"/>
          <w:sz w:val="32"/>
          <w:szCs w:val="32"/>
        </w:rPr>
        <w:t>cm</w:t>
      </w:r>
      <w:r>
        <w:rPr>
          <w:rFonts w:ascii="仿宋_GB2312" w:eastAsia="仿宋_GB2312" w:hAnsi="楷体" w:hint="eastAsia"/>
          <w:sz w:val="32"/>
          <w:szCs w:val="32"/>
        </w:rPr>
        <w:t>）、详细地址、邮政编码、联系电话、身份证号码。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③须提交</w:t>
      </w:r>
      <w:r>
        <w:rPr>
          <w:rFonts w:ascii="仿宋_GB2312" w:eastAsia="仿宋_GB2312" w:hAnsi="楷体" w:hint="eastAsia"/>
          <w:sz w:val="32"/>
          <w:szCs w:val="32"/>
        </w:rPr>
        <w:t>参赛</w:t>
      </w:r>
      <w:r>
        <w:rPr>
          <w:rFonts w:ascii="仿宋_GB2312" w:eastAsia="仿宋_GB2312" w:hAnsi="楷体" w:hint="eastAsia"/>
          <w:sz w:val="32"/>
          <w:szCs w:val="32"/>
        </w:rPr>
        <w:t>作品</w:t>
      </w:r>
      <w:r>
        <w:rPr>
          <w:rFonts w:ascii="仿宋_GB2312" w:eastAsia="仿宋_GB2312" w:hAnsi="楷体" w:hint="eastAsia"/>
          <w:sz w:val="32"/>
          <w:szCs w:val="32"/>
        </w:rPr>
        <w:t>的</w:t>
      </w:r>
      <w:r>
        <w:rPr>
          <w:rFonts w:ascii="仿宋_GB2312" w:eastAsia="仿宋_GB2312" w:hAnsi="楷体" w:hint="eastAsia"/>
          <w:sz w:val="32"/>
          <w:szCs w:val="32"/>
        </w:rPr>
        <w:t>设计说明，阐述设计意图、创作理念、市场应用前景等。设计说明应图文并茂，有一定的版式设计，</w:t>
      </w:r>
      <w:r>
        <w:rPr>
          <w:rFonts w:ascii="仿宋_GB2312" w:eastAsia="仿宋_GB2312" w:hAnsi="楷体" w:hint="eastAsia"/>
          <w:sz w:val="32"/>
          <w:szCs w:val="32"/>
        </w:rPr>
        <w:lastRenderedPageBreak/>
        <w:t>并以电子版的方式刻录光盘。光盘包装正面以正楷标注作者姓名、单位、作品名称及手机号码等联系信息。（如有特殊展示要求，展示材料及布展工作由作者本人承担）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④作者本人身份证正反面复印件。</w:t>
      </w:r>
    </w:p>
    <w:p w:rsidR="00000000" w:rsidRDefault="00CE1414">
      <w:pPr>
        <w:spacing w:line="520" w:lineRule="exact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 xml:space="preserve">   3</w:t>
      </w:r>
      <w:r>
        <w:rPr>
          <w:rFonts w:ascii="仿宋_GB2312" w:eastAsia="仿宋_GB2312" w:hAnsi="楷体" w:hint="eastAsia"/>
          <w:sz w:val="32"/>
          <w:szCs w:val="32"/>
        </w:rPr>
        <w:t>、</w:t>
      </w:r>
      <w:r>
        <w:rPr>
          <w:rFonts w:ascii="仿宋_GB2312" w:eastAsia="仿宋_GB2312" w:hAnsi="楷体" w:hint="eastAsia"/>
          <w:sz w:val="32"/>
          <w:szCs w:val="32"/>
        </w:rPr>
        <w:t>会务组</w:t>
      </w:r>
      <w:r>
        <w:rPr>
          <w:rFonts w:ascii="仿宋_GB2312" w:eastAsia="仿宋_GB2312" w:hAnsi="楷体" w:hint="eastAsia"/>
          <w:sz w:val="32"/>
          <w:szCs w:val="32"/>
        </w:rPr>
        <w:t>联系方式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联系人：苏茜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联系方式：</w:t>
      </w:r>
      <w:r>
        <w:rPr>
          <w:rFonts w:ascii="仿宋_GB2312" w:eastAsia="仿宋_GB2312" w:hAnsi="楷体" w:hint="eastAsia"/>
          <w:sz w:val="32"/>
          <w:szCs w:val="32"/>
        </w:rPr>
        <w:t>52783269</w:t>
      </w:r>
      <w:r>
        <w:rPr>
          <w:rFonts w:ascii="仿宋_GB2312" w:eastAsia="仿宋_GB2312" w:hAnsi="楷体" w:hint="eastAsia"/>
          <w:sz w:val="32"/>
          <w:szCs w:val="32"/>
        </w:rPr>
        <w:t>，</w:t>
      </w:r>
      <w:r>
        <w:rPr>
          <w:rFonts w:ascii="仿宋_GB2312" w:eastAsia="仿宋_GB2312" w:hAnsi="楷体" w:hint="eastAsia"/>
          <w:sz w:val="32"/>
          <w:szCs w:val="32"/>
        </w:rPr>
        <w:t>13815883009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邮箱：</w:t>
      </w:r>
      <w:r>
        <w:rPr>
          <w:rFonts w:ascii="仿宋_GB2312" w:eastAsia="仿宋_GB2312" w:hAnsi="楷体" w:hint="eastAsia"/>
          <w:sz w:val="32"/>
          <w:szCs w:val="32"/>
        </w:rPr>
        <w:t xml:space="preserve">minjiangy@zgwcsj.com 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寄送地址：南京江宁区天元西路</w:t>
      </w:r>
      <w:r>
        <w:rPr>
          <w:rFonts w:ascii="仿宋_GB2312" w:eastAsia="仿宋_GB2312" w:hAnsi="楷体" w:hint="eastAsia"/>
          <w:sz w:val="32"/>
          <w:szCs w:val="32"/>
        </w:rPr>
        <w:t>199</w:t>
      </w:r>
      <w:r>
        <w:rPr>
          <w:rFonts w:ascii="仿宋_GB2312" w:eastAsia="仿宋_GB2312" w:hAnsi="楷体" w:hint="eastAsia"/>
          <w:sz w:val="32"/>
          <w:szCs w:val="32"/>
        </w:rPr>
        <w:t>号爱涛文化艺术中心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邮编：</w:t>
      </w:r>
      <w:r>
        <w:rPr>
          <w:rFonts w:ascii="仿宋_GB2312" w:eastAsia="仿宋_GB2312" w:hAnsi="楷体" w:hint="eastAsia"/>
          <w:sz w:val="32"/>
          <w:szCs w:val="32"/>
        </w:rPr>
        <w:t>211106</w:t>
      </w:r>
    </w:p>
    <w:p w:rsidR="00000000" w:rsidRDefault="00CE1414">
      <w:pPr>
        <w:spacing w:line="520" w:lineRule="exact"/>
        <w:rPr>
          <w:rFonts w:ascii="仿宋_GB2312" w:eastAsia="仿宋_GB2312" w:hAnsi="仿宋" w:hint="eastAsia"/>
          <w:b/>
          <w:bCs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黑体" w:eastAsia="黑体" w:hAnsi="仿宋" w:hint="eastAsia"/>
          <w:b/>
          <w:bCs/>
          <w:sz w:val="32"/>
          <w:szCs w:val="32"/>
        </w:rPr>
      </w:pPr>
      <w:r>
        <w:rPr>
          <w:rFonts w:ascii="黑体" w:eastAsia="黑体" w:hAnsi="仿宋" w:hint="eastAsia"/>
          <w:b/>
          <w:bCs/>
          <w:sz w:val="32"/>
          <w:szCs w:val="32"/>
        </w:rPr>
        <w:t>八</w:t>
      </w:r>
      <w:r>
        <w:rPr>
          <w:rFonts w:eastAsia="方正楷体_GBK" w:hint="eastAsia"/>
          <w:sz w:val="32"/>
          <w:szCs w:val="32"/>
        </w:rPr>
        <w:t>、</w:t>
      </w:r>
      <w:r>
        <w:rPr>
          <w:rFonts w:ascii="黑体" w:eastAsia="黑体" w:hAnsi="仿宋" w:hint="eastAsia"/>
          <w:b/>
          <w:bCs/>
          <w:sz w:val="32"/>
          <w:szCs w:val="32"/>
        </w:rPr>
        <w:t>专项赛相关</w:t>
      </w:r>
      <w:r>
        <w:rPr>
          <w:rFonts w:ascii="黑体" w:eastAsia="黑体" w:hAnsi="仿宋" w:hint="eastAsia"/>
          <w:b/>
          <w:bCs/>
          <w:sz w:val="32"/>
          <w:szCs w:val="32"/>
        </w:rPr>
        <w:t>活动</w:t>
      </w:r>
      <w:r>
        <w:rPr>
          <w:rFonts w:ascii="黑体" w:eastAsia="黑体" w:hAnsi="仿宋" w:hint="eastAsia"/>
          <w:b/>
          <w:bCs/>
          <w:sz w:val="32"/>
          <w:szCs w:val="32"/>
        </w:rPr>
        <w:t>（拟）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、延续展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“紫金奖”文化创意设计大赛之后，专项赛承办单位爱涛文化将接下大展，移师江苏省工艺美术馆进行延续展览，给出充足的展出时间，并通过专门后续活动及宣传，促进作品的市场化。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、推介会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大赛期间与后续展览期间，主办方与协办单位将专门组织开展作品推荐会，邀请文化创意行业的企事业单位参加，订购、定制优秀作品。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、“工”“艺”结对公益活动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组织优秀的设计人才与优秀的手工艺者的合作，打造江苏工艺美术行业的新模式，在继承优秀传统的基础上，进行文化创新和技艺创造，使其走上稳健、持久、可持续发展的良性轨</w:t>
      </w:r>
      <w:r>
        <w:rPr>
          <w:rFonts w:ascii="仿宋_GB2312" w:eastAsia="仿宋_GB2312" w:hAnsi="仿宋" w:hint="eastAsia"/>
          <w:sz w:val="32"/>
          <w:szCs w:val="32"/>
        </w:rPr>
        <w:t>道。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4</w:t>
      </w:r>
      <w:r>
        <w:rPr>
          <w:rFonts w:ascii="仿宋_GB2312" w:eastAsia="仿宋_GB2312" w:hAnsi="仿宋" w:hint="eastAsia"/>
          <w:sz w:val="32"/>
          <w:szCs w:val="32"/>
        </w:rPr>
        <w:t>、“新中装”概念时装发布会——传统与时尚的碰撞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以云锦、宋锦为元素，融入传统与时尚概念，邀请江苏著名设计师，打造富有江苏特色的“新中装”系列。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珠宝设计沙龙——邀请国内及亚洲顶尖珠宝设计大师组织沙龙活动、优秀珠宝设计展。</w:t>
      </w:r>
    </w:p>
    <w:p w:rsidR="00000000" w:rsidRDefault="00CE1414">
      <w:pPr>
        <w:spacing w:line="52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在“紫金奖”文化创意设计大赛依托的省市媒体、官网平台等宣传媒体基础上，专项赛承办单位将发挥自身每周半版的《扬子晚报》、《服饰导报》等文化专版平台，对活动及产品进行系统性、连续性、针对性的宣传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微信平台宣传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除“紫金奖”文化创意设计大赛依托的省市官网、微信</w:t>
      </w:r>
      <w:r>
        <w:rPr>
          <w:rFonts w:ascii="仿宋_GB2312" w:eastAsia="仿宋_GB2312" w:hAnsi="仿宋" w:hint="eastAsia"/>
          <w:sz w:val="32"/>
          <w:szCs w:val="32"/>
        </w:rPr>
        <w:t>等平台之外，专项赛承办单位将发挥江苏省工艺美术馆微信平台，对大赛活动、优秀作品及作者、作品市场化情况进行长期宣传报道及重点推荐。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仿宋" w:hint="eastAsia"/>
          <w:sz w:val="32"/>
          <w:szCs w:val="32"/>
        </w:rPr>
      </w:pPr>
    </w:p>
    <w:p w:rsidR="00000000" w:rsidRDefault="00CE1414">
      <w:pPr>
        <w:spacing w:line="520" w:lineRule="exact"/>
        <w:ind w:left="640"/>
        <w:rPr>
          <w:rFonts w:ascii="仿宋_GB2312" w:eastAsia="仿宋_GB2312" w:hAnsi="黑体" w:hint="eastAsia"/>
          <w:b/>
          <w:sz w:val="32"/>
          <w:szCs w:val="32"/>
        </w:rPr>
      </w:pPr>
    </w:p>
    <w:p w:rsidR="00000000" w:rsidRDefault="00CE1414">
      <w:pPr>
        <w:spacing w:line="520" w:lineRule="exact"/>
        <w:ind w:left="640"/>
        <w:rPr>
          <w:rFonts w:ascii="仿宋_GB2312" w:eastAsia="仿宋_GB2312" w:hAnsi="黑体" w:hint="eastAsia"/>
          <w:b/>
          <w:sz w:val="32"/>
          <w:szCs w:val="32"/>
        </w:rPr>
      </w:pPr>
    </w:p>
    <w:p w:rsidR="00000000" w:rsidRDefault="00CE1414">
      <w:pPr>
        <w:spacing w:line="520" w:lineRule="exact"/>
        <w:ind w:left="640"/>
        <w:rPr>
          <w:rFonts w:ascii="仿宋_GB2312" w:eastAsia="仿宋_GB2312" w:hAnsi="黑体" w:hint="eastAsia"/>
          <w:b/>
          <w:sz w:val="32"/>
          <w:szCs w:val="32"/>
        </w:rPr>
      </w:pPr>
    </w:p>
    <w:p w:rsidR="00000000" w:rsidRDefault="00CE1414">
      <w:pPr>
        <w:spacing w:line="520" w:lineRule="exact"/>
        <w:ind w:firstLine="640"/>
        <w:rPr>
          <w:rFonts w:ascii="仿宋_GB2312" w:eastAsia="仿宋_GB2312" w:hAnsi="黑体" w:hint="eastAsia"/>
          <w:bCs/>
          <w:sz w:val="32"/>
          <w:szCs w:val="32"/>
        </w:rPr>
      </w:pPr>
      <w:r>
        <w:rPr>
          <w:rFonts w:ascii="仿宋_GB2312" w:eastAsia="仿宋_GB2312" w:hAnsi="黑体" w:hint="eastAsia"/>
          <w:b/>
          <w:sz w:val="32"/>
          <w:szCs w:val="32"/>
        </w:rPr>
        <w:t xml:space="preserve">                    </w:t>
      </w:r>
      <w:r>
        <w:rPr>
          <w:rFonts w:ascii="仿宋_GB2312" w:eastAsia="仿宋_GB2312" w:hAnsi="黑体" w:hint="eastAsia"/>
          <w:bCs/>
          <w:sz w:val="32"/>
          <w:szCs w:val="32"/>
        </w:rPr>
        <w:t xml:space="preserve">   </w:t>
      </w:r>
      <w:r>
        <w:rPr>
          <w:rFonts w:ascii="仿宋_GB2312" w:eastAsia="仿宋_GB2312" w:hAnsi="楷体" w:hint="eastAsia"/>
          <w:sz w:val="32"/>
          <w:szCs w:val="32"/>
        </w:rPr>
        <w:t>江苏省苏豪控股集团有限公司</w:t>
      </w:r>
    </w:p>
    <w:p w:rsidR="00000000" w:rsidRDefault="00CE1414">
      <w:pPr>
        <w:spacing w:line="520" w:lineRule="exact"/>
        <w:ind w:firstLine="640"/>
        <w:rPr>
          <w:rFonts w:ascii="仿宋_GB2312" w:eastAsia="仿宋_GB2312" w:hAnsi="黑体" w:hint="eastAsia"/>
          <w:bCs/>
          <w:sz w:val="32"/>
          <w:szCs w:val="32"/>
        </w:rPr>
      </w:pPr>
      <w:r>
        <w:rPr>
          <w:rFonts w:ascii="仿宋_GB2312" w:eastAsia="仿宋_GB2312" w:hAnsi="黑体" w:hint="eastAsia"/>
          <w:bCs/>
          <w:sz w:val="32"/>
          <w:szCs w:val="32"/>
        </w:rPr>
        <w:t xml:space="preserve">                          </w:t>
      </w:r>
      <w:r>
        <w:rPr>
          <w:rFonts w:ascii="仿宋_GB2312" w:eastAsia="仿宋_GB2312" w:hAnsi="黑体" w:hint="eastAsia"/>
          <w:bCs/>
          <w:sz w:val="32"/>
          <w:szCs w:val="32"/>
        </w:rPr>
        <w:t>二</w:t>
      </w:r>
      <w:r>
        <w:rPr>
          <w:rFonts w:ascii="仿宋_GB2312" w:eastAsia="仿宋_GB2312" w:hAnsi="黑体" w:hint="eastAsia"/>
          <w:bCs/>
          <w:sz w:val="32"/>
          <w:szCs w:val="32"/>
        </w:rPr>
        <w:t>o</w:t>
      </w:r>
      <w:r>
        <w:rPr>
          <w:rFonts w:ascii="仿宋_GB2312" w:eastAsia="仿宋_GB2312" w:hAnsi="黑体" w:hint="eastAsia"/>
          <w:bCs/>
          <w:sz w:val="32"/>
          <w:szCs w:val="32"/>
        </w:rPr>
        <w:t>一五年</w:t>
      </w:r>
      <w:r>
        <w:rPr>
          <w:rFonts w:ascii="仿宋_GB2312" w:eastAsia="仿宋_GB2312" w:hAnsi="黑体" w:hint="eastAsia"/>
          <w:bCs/>
          <w:sz w:val="32"/>
          <w:szCs w:val="32"/>
        </w:rPr>
        <w:t>四</w:t>
      </w:r>
      <w:r>
        <w:rPr>
          <w:rFonts w:ascii="仿宋_GB2312" w:eastAsia="仿宋_GB2312" w:hAnsi="黑体" w:hint="eastAsia"/>
          <w:bCs/>
          <w:sz w:val="32"/>
          <w:szCs w:val="32"/>
        </w:rPr>
        <w:t>月十日</w:t>
      </w:r>
    </w:p>
    <w:p w:rsidR="00000000" w:rsidRDefault="00CE1414"/>
    <w:sectPr w:rsidR="00000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42" w:right="1644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CE1414">
      <w:r>
        <w:separator/>
      </w:r>
    </w:p>
  </w:endnote>
  <w:endnote w:type="continuationSeparator" w:id="1">
    <w:p w:rsidR="00000000" w:rsidRDefault="00CE1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40" w:rsidRDefault="0023584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E1414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8.7pt;height:20.7pt;z-index:251657728;mso-wrap-style:none;mso-position-horizontal:center;mso-position-horizontal-relative:margin" filled="f" stroked="f">
          <v:textbox style="mso-fit-shape-to-text:t" inset="0,0,0,0">
            <w:txbxContent>
              <w:p w:rsidR="00000000" w:rsidRDefault="00CE1414">
                <w:pPr>
                  <w:pStyle w:val="a3"/>
                  <w:jc w:val="center"/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000000" w:rsidRDefault="00CE141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40" w:rsidRDefault="0023584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CE1414">
      <w:r>
        <w:separator/>
      </w:r>
    </w:p>
  </w:footnote>
  <w:footnote w:type="continuationSeparator" w:id="1">
    <w:p w:rsidR="00000000" w:rsidRDefault="00CE1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40" w:rsidRDefault="0023584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E1414">
    <w:pPr>
      <w:spacing w:line="640" w:lineRule="exact"/>
      <w:jc w:val="right"/>
      <w:rPr>
        <w:rFonts w:ascii="华文中宋" w:eastAsia="华文中宋" w:hAnsi="华文中宋" w:cs="新宋体"/>
        <w:bCs/>
        <w:sz w:val="16"/>
        <w:szCs w:val="16"/>
      </w:rPr>
    </w:pPr>
    <w:r>
      <w:rPr>
        <w:rFonts w:ascii="华文中宋" w:eastAsia="华文中宋" w:hAnsi="华文中宋" w:cs="新宋体" w:hint="eastAsia"/>
        <w:bCs/>
        <w:sz w:val="16"/>
        <w:szCs w:val="16"/>
      </w:rPr>
      <w:t>第二届“紫金奖”文化创意设计大赛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840" w:rsidRDefault="0023584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63C20"/>
    <w:multiLevelType w:val="multilevel"/>
    <w:tmpl w:val="68863C20"/>
    <w:lvl w:ilvl="0">
      <w:start w:val="1"/>
      <w:numFmt w:val="japaneseCounting"/>
      <w:lvlText w:val="（%1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A3D"/>
    <w:rsid w:val="00012BA7"/>
    <w:rsid w:val="000718FE"/>
    <w:rsid w:val="00091F4C"/>
    <w:rsid w:val="000C1A25"/>
    <w:rsid w:val="00150896"/>
    <w:rsid w:val="001B70DC"/>
    <w:rsid w:val="00235840"/>
    <w:rsid w:val="002C1457"/>
    <w:rsid w:val="002C26EC"/>
    <w:rsid w:val="0031267E"/>
    <w:rsid w:val="003955D8"/>
    <w:rsid w:val="003C3427"/>
    <w:rsid w:val="003C79C5"/>
    <w:rsid w:val="00431C20"/>
    <w:rsid w:val="0052462C"/>
    <w:rsid w:val="00551DD0"/>
    <w:rsid w:val="006409C4"/>
    <w:rsid w:val="006860C1"/>
    <w:rsid w:val="006B44A2"/>
    <w:rsid w:val="00A52443"/>
    <w:rsid w:val="00A75B06"/>
    <w:rsid w:val="00A81B62"/>
    <w:rsid w:val="00B11A33"/>
    <w:rsid w:val="00BA2570"/>
    <w:rsid w:val="00BC45FC"/>
    <w:rsid w:val="00C84664"/>
    <w:rsid w:val="00CE1414"/>
    <w:rsid w:val="00CF0E96"/>
    <w:rsid w:val="00CF7A3D"/>
    <w:rsid w:val="00D111EE"/>
    <w:rsid w:val="00DD38B3"/>
    <w:rsid w:val="00E253BA"/>
    <w:rsid w:val="00EE3630"/>
    <w:rsid w:val="1AD57D1C"/>
    <w:rsid w:val="37F91E33"/>
    <w:rsid w:val="410C3614"/>
    <w:rsid w:val="59E54552"/>
    <w:rsid w:val="7171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24"/>
      <w:lang w:bidi="ar-SA"/>
    </w:rPr>
  </w:style>
  <w:style w:type="character" w:styleId="a4">
    <w:name w:val="page number"/>
    <w:rPr>
      <w:rFonts w:cs="Times New Roman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eastAsia="Times New Roman"/>
      <w:sz w:val="18"/>
      <w:lang w:val="en-US" w:eastAsia="zh-CN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4563</Words>
  <Characters>444</Characters>
  <Application>Microsoft Office Word</Application>
  <DocSecurity>0</DocSecurity>
  <PresentationFormat/>
  <Lines>3</Lines>
  <Paragraphs>9</Paragraphs>
  <Slides>0</Slides>
  <Notes>0</Notes>
  <HiddenSlides>0</HiddenSlides>
  <MMClips>0</MMClips>
  <ScaleCrop>false</ScaleCrop>
  <Company>微软中国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“时尚工艺，精致生活”</dc:title>
  <dc:creator>微软用户</dc:creator>
  <cp:lastModifiedBy>Windows 用户</cp:lastModifiedBy>
  <cp:revision>3</cp:revision>
  <cp:lastPrinted>2015-04-28T07:01:00Z</cp:lastPrinted>
  <dcterms:created xsi:type="dcterms:W3CDTF">2015-05-07T07:04:00Z</dcterms:created>
  <dcterms:modified xsi:type="dcterms:W3CDTF">2015-05-07T07:06:00Z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